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67D" w:rsidRPr="0026321D" w:rsidRDefault="00FC767D" w:rsidP="0026321D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746A2E" w:rsidRPr="0026321D" w:rsidRDefault="00FC767D" w:rsidP="00746A2E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>Приложение 1</w:t>
      </w:r>
    </w:p>
    <w:p w:rsidR="00746A2E" w:rsidRDefault="00FC767D" w:rsidP="00746A2E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>ПОРЯДОК</w:t>
      </w:r>
      <w:r w:rsidRPr="0026321D">
        <w:rPr>
          <w:rFonts w:ascii="Times New Roman" w:hAnsi="Times New Roman" w:cs="Times New Roman"/>
          <w:sz w:val="28"/>
          <w:szCs w:val="28"/>
        </w:rPr>
        <w:br/>
        <w:t xml:space="preserve">уплаты, исчисления </w:t>
      </w:r>
      <w:r w:rsidR="00F22AC3">
        <w:rPr>
          <w:rFonts w:ascii="Times New Roman" w:hAnsi="Times New Roman" w:cs="Times New Roman"/>
          <w:sz w:val="28"/>
          <w:szCs w:val="28"/>
        </w:rPr>
        <w:t>с</w:t>
      </w:r>
      <w:r w:rsidR="002A33CC">
        <w:rPr>
          <w:rFonts w:ascii="Times New Roman" w:hAnsi="Times New Roman" w:cs="Times New Roman"/>
          <w:sz w:val="28"/>
          <w:szCs w:val="28"/>
        </w:rPr>
        <w:t>бор</w:t>
      </w:r>
      <w:r w:rsidR="00F22AC3">
        <w:rPr>
          <w:rFonts w:ascii="Times New Roman" w:hAnsi="Times New Roman" w:cs="Times New Roman"/>
          <w:sz w:val="28"/>
          <w:szCs w:val="28"/>
        </w:rPr>
        <w:t>а</w:t>
      </w:r>
      <w:r w:rsidR="00746A2E">
        <w:rPr>
          <w:rFonts w:ascii="Times New Roman" w:hAnsi="Times New Roman" w:cs="Times New Roman"/>
          <w:sz w:val="28"/>
          <w:szCs w:val="28"/>
        </w:rPr>
        <w:t xml:space="preserve"> за удержание лицензий</w:t>
      </w:r>
    </w:p>
    <w:p w:rsidR="00FC767D" w:rsidRPr="0026321D" w:rsidRDefault="00FC767D" w:rsidP="00746A2E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>на право пользования недрами</w:t>
      </w:r>
    </w:p>
    <w:p w:rsidR="00FC767D" w:rsidRPr="0026321D" w:rsidRDefault="00FC767D" w:rsidP="0026321D">
      <w:pPr>
        <w:pStyle w:val="tkZagolovok2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 xml:space="preserve">1. Настоящий Порядок определяет условия уплаты и исчисления </w:t>
      </w:r>
      <w:r w:rsidR="00F22AC3">
        <w:rPr>
          <w:rFonts w:ascii="Times New Roman" w:hAnsi="Times New Roman" w:cs="Times New Roman"/>
          <w:sz w:val="28"/>
          <w:szCs w:val="28"/>
        </w:rPr>
        <w:t>сбора</w:t>
      </w:r>
      <w:r w:rsidRPr="0026321D">
        <w:rPr>
          <w:rFonts w:ascii="Times New Roman" w:hAnsi="Times New Roman" w:cs="Times New Roman"/>
          <w:sz w:val="28"/>
          <w:szCs w:val="28"/>
        </w:rPr>
        <w:t xml:space="preserve"> за удержание лицензий на право пользования недрами.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>2. В настоящем Порядке используются следующие термины: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b/>
          <w:bCs/>
          <w:sz w:val="28"/>
          <w:szCs w:val="28"/>
        </w:rPr>
        <w:t>восстановление действия лицензии на право пользования недрами</w:t>
      </w:r>
      <w:r w:rsidRPr="0026321D">
        <w:rPr>
          <w:rFonts w:ascii="Times New Roman" w:hAnsi="Times New Roman" w:cs="Times New Roman"/>
          <w:sz w:val="28"/>
          <w:szCs w:val="28"/>
        </w:rPr>
        <w:t xml:space="preserve"> - процедура по восстановлению действия ранее аннулированной лицензии на право пользования недрами на основании признания недействительным прекращения (аннулирования) права пользования недрами решением судебного органа;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b/>
          <w:bCs/>
          <w:sz w:val="28"/>
          <w:szCs w:val="28"/>
        </w:rPr>
        <w:t>плательщик</w:t>
      </w:r>
      <w:r w:rsidRPr="0026321D">
        <w:rPr>
          <w:rFonts w:ascii="Times New Roman" w:hAnsi="Times New Roman" w:cs="Times New Roman"/>
          <w:sz w:val="28"/>
          <w:szCs w:val="28"/>
        </w:rPr>
        <w:t xml:space="preserve"> - лицо, владеющее и осуществляющее фактическое пользование лицензией </w:t>
      </w:r>
      <w:proofErr w:type="gramStart"/>
      <w:r w:rsidRPr="0026321D">
        <w:rPr>
          <w:rFonts w:ascii="Times New Roman" w:hAnsi="Times New Roman" w:cs="Times New Roman"/>
          <w:sz w:val="28"/>
          <w:szCs w:val="28"/>
        </w:rPr>
        <w:t>на право пользование</w:t>
      </w:r>
      <w:proofErr w:type="gramEnd"/>
      <w:r w:rsidRPr="0026321D">
        <w:rPr>
          <w:rFonts w:ascii="Times New Roman" w:hAnsi="Times New Roman" w:cs="Times New Roman"/>
          <w:sz w:val="28"/>
          <w:szCs w:val="28"/>
        </w:rPr>
        <w:t xml:space="preserve"> недрами;</w:t>
      </w:r>
    </w:p>
    <w:p w:rsidR="00FC767D" w:rsidRPr="0026321D" w:rsidRDefault="00A40216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сбор</w:t>
      </w:r>
      <w:r w:rsidR="00FC767D" w:rsidRPr="0026321D">
        <w:rPr>
          <w:rFonts w:ascii="Times New Roman" w:hAnsi="Times New Roman" w:cs="Times New Roman"/>
          <w:b/>
          <w:bCs/>
          <w:sz w:val="28"/>
          <w:szCs w:val="28"/>
        </w:rPr>
        <w:t xml:space="preserve"> за удержание лицензии на право пользования недрами</w:t>
      </w:r>
      <w:r w:rsidR="00FC767D" w:rsidRPr="0026321D">
        <w:rPr>
          <w:rFonts w:ascii="Times New Roman" w:hAnsi="Times New Roman" w:cs="Times New Roman"/>
          <w:sz w:val="28"/>
          <w:szCs w:val="28"/>
        </w:rPr>
        <w:t xml:space="preserve"> - неналоговый платеж, подлежащий уплате владельцем (плательщиком) лицензии на право пользования недрами;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b/>
          <w:bCs/>
          <w:sz w:val="28"/>
          <w:szCs w:val="28"/>
        </w:rPr>
        <w:t xml:space="preserve">расчет </w:t>
      </w:r>
      <w:r w:rsidR="00A40216">
        <w:rPr>
          <w:rFonts w:ascii="Times New Roman" w:hAnsi="Times New Roman" w:cs="Times New Roman"/>
          <w:b/>
          <w:bCs/>
          <w:sz w:val="28"/>
          <w:szCs w:val="28"/>
        </w:rPr>
        <w:t>сбора</w:t>
      </w:r>
      <w:r w:rsidRPr="0026321D">
        <w:rPr>
          <w:rFonts w:ascii="Times New Roman" w:hAnsi="Times New Roman" w:cs="Times New Roman"/>
          <w:b/>
          <w:bCs/>
          <w:sz w:val="28"/>
          <w:szCs w:val="28"/>
        </w:rPr>
        <w:t xml:space="preserve"> за удержание лицензии на право пользования недрами</w:t>
      </w:r>
      <w:r w:rsidRPr="0026321D">
        <w:rPr>
          <w:rFonts w:ascii="Times New Roman" w:hAnsi="Times New Roman" w:cs="Times New Roman"/>
          <w:sz w:val="28"/>
          <w:szCs w:val="28"/>
        </w:rPr>
        <w:t xml:space="preserve"> - начисление и/или перерасчет суммы </w:t>
      </w:r>
      <w:r w:rsidR="00A40216">
        <w:rPr>
          <w:rFonts w:ascii="Times New Roman" w:hAnsi="Times New Roman" w:cs="Times New Roman"/>
          <w:sz w:val="28"/>
          <w:szCs w:val="28"/>
        </w:rPr>
        <w:t>сбора</w:t>
      </w:r>
      <w:r w:rsidRPr="0026321D">
        <w:rPr>
          <w:rFonts w:ascii="Times New Roman" w:hAnsi="Times New Roman" w:cs="Times New Roman"/>
          <w:sz w:val="28"/>
          <w:szCs w:val="28"/>
        </w:rPr>
        <w:t xml:space="preserve"> за удержание лицензии на право пользования недрами, оформляемые в виде документа, содержащего в себе сведения о </w:t>
      </w:r>
      <w:r w:rsidR="00A40216">
        <w:rPr>
          <w:rFonts w:ascii="Times New Roman" w:hAnsi="Times New Roman" w:cs="Times New Roman"/>
          <w:sz w:val="28"/>
          <w:szCs w:val="28"/>
        </w:rPr>
        <w:t>сборе</w:t>
      </w:r>
      <w:r w:rsidR="00467239">
        <w:rPr>
          <w:rFonts w:ascii="Times New Roman" w:hAnsi="Times New Roman" w:cs="Times New Roman"/>
          <w:sz w:val="28"/>
          <w:szCs w:val="28"/>
        </w:rPr>
        <w:t xml:space="preserve"> согласно форме, утверждаемой уполномоченным государственным органом по недропользованию, </w:t>
      </w:r>
      <w:r w:rsidR="00841474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467239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841474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="00467239">
        <w:rPr>
          <w:rFonts w:ascii="Times New Roman" w:hAnsi="Times New Roman" w:cs="Times New Roman"/>
          <w:sz w:val="28"/>
          <w:szCs w:val="28"/>
        </w:rPr>
        <w:t xml:space="preserve"> 1)</w:t>
      </w:r>
      <w:r w:rsidRPr="0026321D">
        <w:rPr>
          <w:rFonts w:ascii="Times New Roman" w:hAnsi="Times New Roman" w:cs="Times New Roman"/>
          <w:sz w:val="28"/>
          <w:szCs w:val="28"/>
        </w:rPr>
        <w:t>;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6321D">
        <w:rPr>
          <w:rFonts w:ascii="Times New Roman" w:hAnsi="Times New Roman" w:cs="Times New Roman"/>
          <w:b/>
          <w:bCs/>
          <w:sz w:val="28"/>
          <w:szCs w:val="28"/>
        </w:rPr>
        <w:t>фактическое пользование лицензией на право пользования недрами</w:t>
      </w:r>
      <w:r w:rsidRPr="0026321D">
        <w:rPr>
          <w:rFonts w:ascii="Times New Roman" w:hAnsi="Times New Roman" w:cs="Times New Roman"/>
          <w:sz w:val="28"/>
          <w:szCs w:val="28"/>
        </w:rPr>
        <w:t xml:space="preserve"> - владение и пользование лицензией на право пользования недрами, в том числе периоды составления технической документации, проведения по ней экспертизы и получения экспертного заключения в части экологической и промышленной безопасности, а также охраны недр, получения согласия владельца земельных прав, либо получения земельного отвода и использования определенного участка недр, включая работы по извлечению полезных ископаемых</w:t>
      </w:r>
      <w:proofErr w:type="gramEnd"/>
      <w:r w:rsidRPr="0026321D">
        <w:rPr>
          <w:rFonts w:ascii="Times New Roman" w:hAnsi="Times New Roman" w:cs="Times New Roman"/>
          <w:sz w:val="28"/>
          <w:szCs w:val="28"/>
        </w:rPr>
        <w:t xml:space="preserve"> из техногенных образований;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b/>
          <w:bCs/>
          <w:sz w:val="28"/>
          <w:szCs w:val="28"/>
        </w:rPr>
        <w:t>обстоятельство непреодолимой силы (форс-мажор)</w:t>
      </w:r>
      <w:r w:rsidRPr="0026321D">
        <w:rPr>
          <w:rFonts w:ascii="Times New Roman" w:hAnsi="Times New Roman" w:cs="Times New Roman"/>
          <w:sz w:val="28"/>
          <w:szCs w:val="28"/>
        </w:rPr>
        <w:t xml:space="preserve"> - обстоятельство, предотвращение которого не зависело от плательщика, который, по причине данного обстоятельства, не имел возможности осуществить фактическое пользование лицензией на право пользования недрами.</w:t>
      </w:r>
    </w:p>
    <w:p w:rsidR="00746A2E" w:rsidRPr="0026321D" w:rsidRDefault="00FC767D" w:rsidP="0026321D">
      <w:pPr>
        <w:pStyle w:val="tkZagolovok2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 xml:space="preserve">2. Основания </w:t>
      </w:r>
      <w:r w:rsidR="008E45C9">
        <w:rPr>
          <w:rFonts w:ascii="Times New Roman" w:hAnsi="Times New Roman" w:cs="Times New Roman"/>
          <w:sz w:val="28"/>
          <w:szCs w:val="28"/>
        </w:rPr>
        <w:t>сбора</w:t>
      </w:r>
      <w:r w:rsidRPr="0026321D">
        <w:rPr>
          <w:rFonts w:ascii="Times New Roman" w:hAnsi="Times New Roman" w:cs="Times New Roman"/>
          <w:sz w:val="28"/>
          <w:szCs w:val="28"/>
        </w:rPr>
        <w:t xml:space="preserve"> за удержание лицензии на право пользования недрами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 xml:space="preserve">3. </w:t>
      </w:r>
      <w:r w:rsidR="008E45C9">
        <w:rPr>
          <w:rFonts w:ascii="Times New Roman" w:hAnsi="Times New Roman" w:cs="Times New Roman"/>
          <w:sz w:val="28"/>
          <w:szCs w:val="28"/>
        </w:rPr>
        <w:t xml:space="preserve">Сбор </w:t>
      </w:r>
      <w:r w:rsidRPr="0026321D">
        <w:rPr>
          <w:rFonts w:ascii="Times New Roman" w:hAnsi="Times New Roman" w:cs="Times New Roman"/>
          <w:sz w:val="28"/>
          <w:szCs w:val="28"/>
        </w:rPr>
        <w:t xml:space="preserve">за удержание лицензии на право пользования недрами (далее - </w:t>
      </w:r>
      <w:r w:rsidR="0064027F">
        <w:rPr>
          <w:rFonts w:ascii="Times New Roman" w:hAnsi="Times New Roman" w:cs="Times New Roman"/>
          <w:sz w:val="28"/>
          <w:szCs w:val="28"/>
        </w:rPr>
        <w:t>с</w:t>
      </w:r>
      <w:r w:rsidR="00467239">
        <w:rPr>
          <w:rFonts w:ascii="Times New Roman" w:hAnsi="Times New Roman" w:cs="Times New Roman"/>
          <w:sz w:val="28"/>
          <w:szCs w:val="28"/>
        </w:rPr>
        <w:t>бор</w:t>
      </w:r>
      <w:r w:rsidRPr="0026321D">
        <w:rPr>
          <w:rFonts w:ascii="Times New Roman" w:hAnsi="Times New Roman" w:cs="Times New Roman"/>
          <w:sz w:val="28"/>
          <w:szCs w:val="28"/>
        </w:rPr>
        <w:t>) подлежит уплате плательщиком, владеющим лицензией на право пользования недрами, с целью поиска и/или разведки, и/или разработки месторождений полезных ископаемых в Кыргызской Республике.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lastRenderedPageBreak/>
        <w:t xml:space="preserve">4. Объектом обложения </w:t>
      </w:r>
      <w:r w:rsidR="005F4DEF">
        <w:rPr>
          <w:rFonts w:ascii="Times New Roman" w:hAnsi="Times New Roman" w:cs="Times New Roman"/>
          <w:sz w:val="28"/>
          <w:szCs w:val="28"/>
        </w:rPr>
        <w:t>сбором</w:t>
      </w:r>
      <w:r w:rsidRPr="0026321D">
        <w:rPr>
          <w:rFonts w:ascii="Times New Roman" w:hAnsi="Times New Roman" w:cs="Times New Roman"/>
          <w:sz w:val="28"/>
          <w:szCs w:val="28"/>
        </w:rPr>
        <w:t xml:space="preserve"> является фактическое пользование лицензией на право пользования недрами в пределах лицензионной площади по определенным видам полезных ископаемых.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 xml:space="preserve">5. Базой для исчисления </w:t>
      </w:r>
      <w:r w:rsidR="005F4DEF">
        <w:rPr>
          <w:rFonts w:ascii="Times New Roman" w:hAnsi="Times New Roman" w:cs="Times New Roman"/>
          <w:sz w:val="28"/>
          <w:szCs w:val="28"/>
        </w:rPr>
        <w:t>сбора</w:t>
      </w:r>
      <w:r w:rsidRPr="0026321D">
        <w:rPr>
          <w:rFonts w:ascii="Times New Roman" w:hAnsi="Times New Roman" w:cs="Times New Roman"/>
          <w:sz w:val="28"/>
          <w:szCs w:val="28"/>
        </w:rPr>
        <w:t xml:space="preserve"> при поиске и/или разведке месторождений полезных ископаемых является размер лицензионной площади.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>6. Максимальный размер лицензионной площади поисковых работ не ограничивается.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 xml:space="preserve">7. При пользовании недрами с целью разработки на время проектирования и строительства горнодобывающего предприятия </w:t>
      </w:r>
      <w:r w:rsidR="006C6241">
        <w:rPr>
          <w:rFonts w:ascii="Times New Roman" w:hAnsi="Times New Roman" w:cs="Times New Roman"/>
          <w:sz w:val="28"/>
          <w:szCs w:val="28"/>
        </w:rPr>
        <w:t>сборы</w:t>
      </w:r>
      <w:r w:rsidRPr="0026321D">
        <w:rPr>
          <w:rFonts w:ascii="Times New Roman" w:hAnsi="Times New Roman" w:cs="Times New Roman"/>
          <w:sz w:val="28"/>
          <w:szCs w:val="28"/>
        </w:rPr>
        <w:t xml:space="preserve"> устанавливаются кратно расчетному показателю за гектар лицензионной площади. После выхода на проектную мощность, при условии 50-процентного выполнения годового объема добычи полезного ископаемого, установленного согласованным Планом горных работ, </w:t>
      </w:r>
      <w:r w:rsidR="0064027F">
        <w:rPr>
          <w:rFonts w:ascii="Times New Roman" w:hAnsi="Times New Roman" w:cs="Times New Roman"/>
          <w:sz w:val="28"/>
          <w:szCs w:val="28"/>
        </w:rPr>
        <w:t>сборы</w:t>
      </w:r>
      <w:r w:rsidRPr="0026321D">
        <w:rPr>
          <w:rFonts w:ascii="Times New Roman" w:hAnsi="Times New Roman" w:cs="Times New Roman"/>
          <w:sz w:val="28"/>
          <w:szCs w:val="28"/>
        </w:rPr>
        <w:t xml:space="preserve"> не уплачиваются.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 xml:space="preserve">В случае менее 50-процентного выполнения </w:t>
      </w:r>
      <w:proofErr w:type="gramStart"/>
      <w:r w:rsidRPr="0026321D">
        <w:rPr>
          <w:rFonts w:ascii="Times New Roman" w:hAnsi="Times New Roman" w:cs="Times New Roman"/>
          <w:sz w:val="28"/>
          <w:szCs w:val="28"/>
        </w:rPr>
        <w:t>годового объема добычи полезного ископаемого, установленного согласованным Планом горных работ плательщик обязан</w:t>
      </w:r>
      <w:proofErr w:type="gramEnd"/>
      <w:r w:rsidRPr="0026321D">
        <w:rPr>
          <w:rFonts w:ascii="Times New Roman" w:hAnsi="Times New Roman" w:cs="Times New Roman"/>
          <w:sz w:val="28"/>
          <w:szCs w:val="28"/>
        </w:rPr>
        <w:t xml:space="preserve"> уплатить </w:t>
      </w:r>
      <w:r w:rsidR="00CE7D6E">
        <w:rPr>
          <w:rFonts w:ascii="Times New Roman" w:hAnsi="Times New Roman" w:cs="Times New Roman"/>
          <w:sz w:val="28"/>
          <w:szCs w:val="28"/>
        </w:rPr>
        <w:t>сбор</w:t>
      </w:r>
      <w:r w:rsidRPr="0026321D">
        <w:rPr>
          <w:rFonts w:ascii="Times New Roman" w:hAnsi="Times New Roman" w:cs="Times New Roman"/>
          <w:sz w:val="28"/>
          <w:szCs w:val="28"/>
        </w:rPr>
        <w:t xml:space="preserve"> в сумме, пропорциональной 50 процентов объема роялти плана добычи полезных ископаемых за соответствующий год.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>Расчет производится по результатам годового отчета.</w:t>
      </w:r>
    </w:p>
    <w:p w:rsidR="00746A2E" w:rsidRPr="0026321D" w:rsidRDefault="00FC767D" w:rsidP="0026321D">
      <w:pPr>
        <w:pStyle w:val="tkZagolovok2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 xml:space="preserve">3. Порядок исчисления, перерасчета, расчета </w:t>
      </w:r>
      <w:r w:rsidR="0064027F">
        <w:rPr>
          <w:rFonts w:ascii="Times New Roman" w:hAnsi="Times New Roman" w:cs="Times New Roman"/>
          <w:sz w:val="28"/>
          <w:szCs w:val="28"/>
        </w:rPr>
        <w:t>сбора</w:t>
      </w:r>
      <w:r w:rsidRPr="0026321D">
        <w:rPr>
          <w:rFonts w:ascii="Times New Roman" w:hAnsi="Times New Roman" w:cs="Times New Roman"/>
          <w:sz w:val="28"/>
          <w:szCs w:val="28"/>
        </w:rPr>
        <w:t xml:space="preserve"> за</w:t>
      </w:r>
      <w:r w:rsidR="007E5C97">
        <w:rPr>
          <w:rFonts w:ascii="Times New Roman" w:hAnsi="Times New Roman" w:cs="Times New Roman"/>
          <w:sz w:val="28"/>
          <w:szCs w:val="28"/>
        </w:rPr>
        <w:t xml:space="preserve"> </w:t>
      </w:r>
      <w:r w:rsidRPr="0026321D">
        <w:rPr>
          <w:rFonts w:ascii="Times New Roman" w:hAnsi="Times New Roman" w:cs="Times New Roman"/>
          <w:sz w:val="28"/>
          <w:szCs w:val="28"/>
        </w:rPr>
        <w:t>удержание</w:t>
      </w:r>
      <w:r w:rsidR="007E5C97">
        <w:rPr>
          <w:rFonts w:ascii="Times New Roman" w:hAnsi="Times New Roman" w:cs="Times New Roman"/>
          <w:sz w:val="28"/>
          <w:szCs w:val="28"/>
        </w:rPr>
        <w:t xml:space="preserve"> </w:t>
      </w:r>
      <w:r w:rsidRPr="0026321D">
        <w:rPr>
          <w:rFonts w:ascii="Times New Roman" w:hAnsi="Times New Roman" w:cs="Times New Roman"/>
          <w:sz w:val="28"/>
          <w:szCs w:val="28"/>
        </w:rPr>
        <w:t>лицензии на право пользования недрами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 xml:space="preserve">8. Расчет </w:t>
      </w:r>
      <w:r w:rsidR="0064027F">
        <w:rPr>
          <w:rFonts w:ascii="Times New Roman" w:hAnsi="Times New Roman" w:cs="Times New Roman"/>
          <w:sz w:val="28"/>
          <w:szCs w:val="28"/>
        </w:rPr>
        <w:t>сбора</w:t>
      </w:r>
      <w:r w:rsidRPr="0026321D">
        <w:rPr>
          <w:rFonts w:ascii="Times New Roman" w:hAnsi="Times New Roman" w:cs="Times New Roman"/>
          <w:sz w:val="28"/>
          <w:szCs w:val="28"/>
        </w:rPr>
        <w:t xml:space="preserve"> производится </w:t>
      </w:r>
      <w:proofErr w:type="spellStart"/>
      <w:r w:rsidRPr="0026321D">
        <w:rPr>
          <w:rFonts w:ascii="Times New Roman" w:hAnsi="Times New Roman" w:cs="Times New Roman"/>
          <w:sz w:val="28"/>
          <w:szCs w:val="28"/>
        </w:rPr>
        <w:t>недропользователем</w:t>
      </w:r>
      <w:proofErr w:type="spellEnd"/>
      <w:r w:rsidRPr="0026321D">
        <w:rPr>
          <w:rFonts w:ascii="Times New Roman" w:hAnsi="Times New Roman" w:cs="Times New Roman"/>
          <w:sz w:val="28"/>
          <w:szCs w:val="28"/>
        </w:rPr>
        <w:t xml:space="preserve"> в соответствии с размером лицензионной площади, ставки по виду полезного ископаемого, датой выдачи лицензии на право пользования недрами и периодом фактического пользования недрами.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 xml:space="preserve">9. Исчисление сроков для определения размеров оплаты лицензионных </w:t>
      </w:r>
      <w:r w:rsidR="002A63F5">
        <w:rPr>
          <w:rFonts w:ascii="Times New Roman" w:hAnsi="Times New Roman" w:cs="Times New Roman"/>
          <w:sz w:val="28"/>
          <w:szCs w:val="28"/>
        </w:rPr>
        <w:t>сборов</w:t>
      </w:r>
      <w:r w:rsidRPr="0026321D">
        <w:rPr>
          <w:rFonts w:ascii="Times New Roman" w:hAnsi="Times New Roman" w:cs="Times New Roman"/>
          <w:sz w:val="28"/>
          <w:szCs w:val="28"/>
        </w:rPr>
        <w:t xml:space="preserve"> по лицензиям, выданным до вступления в сил</w:t>
      </w:r>
      <w:r w:rsidR="00746A2E">
        <w:rPr>
          <w:rFonts w:ascii="Times New Roman" w:hAnsi="Times New Roman" w:cs="Times New Roman"/>
          <w:sz w:val="28"/>
          <w:szCs w:val="28"/>
        </w:rPr>
        <w:t xml:space="preserve">у Закона </w:t>
      </w:r>
      <w:proofErr w:type="spellStart"/>
      <w:r w:rsidR="00746A2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746A2E">
        <w:rPr>
          <w:rFonts w:ascii="Times New Roman" w:hAnsi="Times New Roman" w:cs="Times New Roman"/>
          <w:sz w:val="28"/>
          <w:szCs w:val="28"/>
        </w:rPr>
        <w:t xml:space="preserve"> Республики «</w:t>
      </w:r>
      <w:r w:rsidRPr="0026321D">
        <w:rPr>
          <w:rFonts w:ascii="Times New Roman" w:hAnsi="Times New Roman" w:cs="Times New Roman"/>
          <w:sz w:val="28"/>
          <w:szCs w:val="28"/>
        </w:rPr>
        <w:t>О недрах</w:t>
      </w:r>
      <w:r w:rsidR="00746A2E">
        <w:rPr>
          <w:rFonts w:ascii="Times New Roman" w:hAnsi="Times New Roman" w:cs="Times New Roman"/>
          <w:sz w:val="28"/>
          <w:szCs w:val="28"/>
        </w:rPr>
        <w:t>»</w:t>
      </w:r>
      <w:r w:rsidRPr="0026321D">
        <w:rPr>
          <w:rFonts w:ascii="Times New Roman" w:hAnsi="Times New Roman" w:cs="Times New Roman"/>
          <w:sz w:val="28"/>
          <w:szCs w:val="28"/>
        </w:rPr>
        <w:t xml:space="preserve"> от 9 августа 2012 года № 160, осуществляется от даты первоначальной выдачи лицензии. При этом в учет берется только период фактического пользования лицензией.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 xml:space="preserve">10. В случае если на одной лицензионной площади плательщик занимается поиском и/или разведкой, и/или разработкой двух и более видов полезных ископаемых, размер </w:t>
      </w:r>
      <w:r w:rsidR="00D661FB">
        <w:rPr>
          <w:rFonts w:ascii="Times New Roman" w:hAnsi="Times New Roman" w:cs="Times New Roman"/>
          <w:sz w:val="28"/>
          <w:szCs w:val="28"/>
        </w:rPr>
        <w:t>сбора</w:t>
      </w:r>
      <w:r w:rsidRPr="0026321D">
        <w:rPr>
          <w:rFonts w:ascii="Times New Roman" w:hAnsi="Times New Roman" w:cs="Times New Roman"/>
          <w:sz w:val="28"/>
          <w:szCs w:val="28"/>
        </w:rPr>
        <w:t xml:space="preserve"> за удержание лицензии определяется только по одному виду полезного ископаемого, размер </w:t>
      </w:r>
      <w:r w:rsidR="002A63F5">
        <w:rPr>
          <w:rFonts w:ascii="Times New Roman" w:hAnsi="Times New Roman" w:cs="Times New Roman"/>
          <w:sz w:val="28"/>
          <w:szCs w:val="28"/>
        </w:rPr>
        <w:t>сбора</w:t>
      </w:r>
      <w:r w:rsidRPr="0026321D">
        <w:rPr>
          <w:rFonts w:ascii="Times New Roman" w:hAnsi="Times New Roman" w:cs="Times New Roman"/>
          <w:sz w:val="28"/>
          <w:szCs w:val="28"/>
        </w:rPr>
        <w:t xml:space="preserve"> по которому при произведении расчетов будет наибольшим, по отношению к другим видам полезных ископаемых.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 xml:space="preserve">11. Плата за лицензии, выданные до введения </w:t>
      </w:r>
      <w:r w:rsidR="002A63F5">
        <w:rPr>
          <w:rFonts w:ascii="Times New Roman" w:hAnsi="Times New Roman" w:cs="Times New Roman"/>
          <w:sz w:val="28"/>
          <w:szCs w:val="28"/>
        </w:rPr>
        <w:t>сбора</w:t>
      </w:r>
      <w:r w:rsidRPr="0026321D">
        <w:rPr>
          <w:rFonts w:ascii="Times New Roman" w:hAnsi="Times New Roman" w:cs="Times New Roman"/>
          <w:sz w:val="28"/>
          <w:szCs w:val="28"/>
        </w:rPr>
        <w:t xml:space="preserve"> за удержание лицензий, начинает взиматься с момента вступления в сил</w:t>
      </w:r>
      <w:r w:rsidR="00EB5CA5">
        <w:rPr>
          <w:rFonts w:ascii="Times New Roman" w:hAnsi="Times New Roman" w:cs="Times New Roman"/>
          <w:sz w:val="28"/>
          <w:szCs w:val="28"/>
        </w:rPr>
        <w:t xml:space="preserve">у Закона </w:t>
      </w:r>
      <w:proofErr w:type="spellStart"/>
      <w:r w:rsidR="00EB5CA5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EB5CA5">
        <w:rPr>
          <w:rFonts w:ascii="Times New Roman" w:hAnsi="Times New Roman" w:cs="Times New Roman"/>
          <w:sz w:val="28"/>
          <w:szCs w:val="28"/>
        </w:rPr>
        <w:t xml:space="preserve"> Республики «</w:t>
      </w:r>
      <w:r w:rsidRPr="0026321D">
        <w:rPr>
          <w:rFonts w:ascii="Times New Roman" w:hAnsi="Times New Roman" w:cs="Times New Roman"/>
          <w:sz w:val="28"/>
          <w:szCs w:val="28"/>
        </w:rPr>
        <w:t>О недрах</w:t>
      </w:r>
      <w:r w:rsidR="00EB5CA5">
        <w:rPr>
          <w:rFonts w:ascii="Times New Roman" w:hAnsi="Times New Roman" w:cs="Times New Roman"/>
          <w:sz w:val="28"/>
          <w:szCs w:val="28"/>
        </w:rPr>
        <w:t>»</w:t>
      </w:r>
      <w:r w:rsidRPr="0026321D">
        <w:rPr>
          <w:rFonts w:ascii="Times New Roman" w:hAnsi="Times New Roman" w:cs="Times New Roman"/>
          <w:sz w:val="28"/>
          <w:szCs w:val="28"/>
        </w:rPr>
        <w:t xml:space="preserve"> от 9 августа 2012 года № 160 и исчисляется пропорционально оставшемуся до конца 2012 года времени. В дальнейшем исчисление и оплата </w:t>
      </w:r>
      <w:r w:rsidR="002A63F5">
        <w:rPr>
          <w:rFonts w:ascii="Times New Roman" w:hAnsi="Times New Roman" w:cs="Times New Roman"/>
          <w:sz w:val="28"/>
          <w:szCs w:val="28"/>
        </w:rPr>
        <w:t>сбора</w:t>
      </w:r>
      <w:r w:rsidRPr="0026321D">
        <w:rPr>
          <w:rFonts w:ascii="Times New Roman" w:hAnsi="Times New Roman" w:cs="Times New Roman"/>
          <w:sz w:val="28"/>
          <w:szCs w:val="28"/>
        </w:rPr>
        <w:t xml:space="preserve"> производится в общем порядке.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lastRenderedPageBreak/>
        <w:t xml:space="preserve">12. </w:t>
      </w:r>
      <w:proofErr w:type="gramStart"/>
      <w:r w:rsidRPr="0026321D">
        <w:rPr>
          <w:rFonts w:ascii="Times New Roman" w:hAnsi="Times New Roman" w:cs="Times New Roman"/>
          <w:sz w:val="28"/>
          <w:szCs w:val="28"/>
        </w:rPr>
        <w:t xml:space="preserve">После получения лицензии на право пользования недрами, в течение 30 календарных дней с момента фактического получения лицензионного соглашения, плательщик обязан представить в уполномоченный государственный орган недропользованию справку о точных границах и площади </w:t>
      </w:r>
      <w:proofErr w:type="spellStart"/>
      <w:r w:rsidRPr="0026321D">
        <w:rPr>
          <w:rFonts w:ascii="Times New Roman" w:hAnsi="Times New Roman" w:cs="Times New Roman"/>
          <w:sz w:val="28"/>
          <w:szCs w:val="28"/>
        </w:rPr>
        <w:t>айылных</w:t>
      </w:r>
      <w:proofErr w:type="spellEnd"/>
      <w:r w:rsidRPr="0026321D">
        <w:rPr>
          <w:rFonts w:ascii="Times New Roman" w:hAnsi="Times New Roman" w:cs="Times New Roman"/>
          <w:sz w:val="28"/>
          <w:szCs w:val="28"/>
        </w:rPr>
        <w:t xml:space="preserve"> аймаков, входящих в состав лицензионной площади, выдаваемую Госуд</w:t>
      </w:r>
      <w:r w:rsidR="00746A2E">
        <w:rPr>
          <w:rFonts w:ascii="Times New Roman" w:hAnsi="Times New Roman" w:cs="Times New Roman"/>
          <w:sz w:val="28"/>
          <w:szCs w:val="28"/>
        </w:rPr>
        <w:t>арственным предприятием «</w:t>
      </w:r>
      <w:r w:rsidRPr="0026321D">
        <w:rPr>
          <w:rFonts w:ascii="Times New Roman" w:hAnsi="Times New Roman" w:cs="Times New Roman"/>
          <w:sz w:val="28"/>
          <w:szCs w:val="28"/>
        </w:rPr>
        <w:t>Государственный проектн</w:t>
      </w:r>
      <w:r w:rsidR="00746A2E">
        <w:rPr>
          <w:rFonts w:ascii="Times New Roman" w:hAnsi="Times New Roman" w:cs="Times New Roman"/>
          <w:sz w:val="28"/>
          <w:szCs w:val="28"/>
        </w:rPr>
        <w:t>ый институт по землеустройству «</w:t>
      </w:r>
      <w:proofErr w:type="spellStart"/>
      <w:r w:rsidRPr="0026321D">
        <w:rPr>
          <w:rFonts w:ascii="Times New Roman" w:hAnsi="Times New Roman" w:cs="Times New Roman"/>
          <w:sz w:val="28"/>
          <w:szCs w:val="28"/>
        </w:rPr>
        <w:t>Кыргызгипрозем</w:t>
      </w:r>
      <w:proofErr w:type="spellEnd"/>
      <w:r w:rsidR="00746A2E">
        <w:rPr>
          <w:rFonts w:ascii="Times New Roman" w:hAnsi="Times New Roman" w:cs="Times New Roman"/>
          <w:sz w:val="28"/>
          <w:szCs w:val="28"/>
        </w:rPr>
        <w:t>»</w:t>
      </w:r>
      <w:r w:rsidRPr="0026321D">
        <w:rPr>
          <w:rFonts w:ascii="Times New Roman" w:hAnsi="Times New Roman" w:cs="Times New Roman"/>
          <w:sz w:val="28"/>
          <w:szCs w:val="28"/>
        </w:rPr>
        <w:t xml:space="preserve"> Министерства сельского хозяйства и мелиорации Кыр</w:t>
      </w:r>
      <w:r w:rsidR="00746A2E">
        <w:rPr>
          <w:rFonts w:ascii="Times New Roman" w:hAnsi="Times New Roman" w:cs="Times New Roman"/>
          <w:sz w:val="28"/>
          <w:szCs w:val="28"/>
        </w:rPr>
        <w:t>гызской Республики (далее - ГП «</w:t>
      </w:r>
      <w:proofErr w:type="spellStart"/>
      <w:r w:rsidRPr="0026321D">
        <w:rPr>
          <w:rFonts w:ascii="Times New Roman" w:hAnsi="Times New Roman" w:cs="Times New Roman"/>
          <w:sz w:val="28"/>
          <w:szCs w:val="28"/>
        </w:rPr>
        <w:t>Кыргызгипрозем</w:t>
      </w:r>
      <w:proofErr w:type="spellEnd"/>
      <w:r w:rsidR="00746A2E">
        <w:rPr>
          <w:rFonts w:ascii="Times New Roman" w:hAnsi="Times New Roman" w:cs="Times New Roman"/>
          <w:sz w:val="28"/>
          <w:szCs w:val="28"/>
        </w:rPr>
        <w:t>»</w:t>
      </w:r>
      <w:r w:rsidRPr="0026321D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E9536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 xml:space="preserve">13. </w:t>
      </w:r>
      <w:proofErr w:type="spellStart"/>
      <w:r w:rsidR="00E9536D">
        <w:rPr>
          <w:rFonts w:ascii="Times New Roman" w:hAnsi="Times New Roman" w:cs="Times New Roman"/>
          <w:sz w:val="28"/>
          <w:szCs w:val="28"/>
        </w:rPr>
        <w:t>Недропользователь</w:t>
      </w:r>
      <w:proofErr w:type="spellEnd"/>
      <w:r w:rsidR="00E9536D">
        <w:rPr>
          <w:rFonts w:ascii="Times New Roman" w:hAnsi="Times New Roman" w:cs="Times New Roman"/>
          <w:sz w:val="28"/>
          <w:szCs w:val="28"/>
        </w:rPr>
        <w:t xml:space="preserve"> </w:t>
      </w:r>
      <w:r w:rsidRPr="0026321D">
        <w:rPr>
          <w:rFonts w:ascii="Times New Roman" w:hAnsi="Times New Roman" w:cs="Times New Roman"/>
          <w:sz w:val="28"/>
          <w:szCs w:val="28"/>
        </w:rPr>
        <w:t xml:space="preserve">в течение 10 рабочих дней после получения справки от ГП </w:t>
      </w:r>
      <w:r w:rsidR="00746A2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26321D">
        <w:rPr>
          <w:rFonts w:ascii="Times New Roman" w:hAnsi="Times New Roman" w:cs="Times New Roman"/>
          <w:sz w:val="28"/>
          <w:szCs w:val="28"/>
        </w:rPr>
        <w:t>Кыргызгипрозем</w:t>
      </w:r>
      <w:proofErr w:type="spellEnd"/>
      <w:r w:rsidR="00746A2E">
        <w:rPr>
          <w:rFonts w:ascii="Times New Roman" w:hAnsi="Times New Roman" w:cs="Times New Roman"/>
          <w:sz w:val="28"/>
          <w:szCs w:val="28"/>
        </w:rPr>
        <w:t>»</w:t>
      </w:r>
      <w:r w:rsidRPr="0026321D">
        <w:rPr>
          <w:rFonts w:ascii="Times New Roman" w:hAnsi="Times New Roman" w:cs="Times New Roman"/>
          <w:sz w:val="28"/>
          <w:szCs w:val="28"/>
        </w:rPr>
        <w:t xml:space="preserve"> составляет расчет </w:t>
      </w:r>
      <w:r w:rsidR="00B6157B">
        <w:rPr>
          <w:rFonts w:ascii="Times New Roman" w:hAnsi="Times New Roman" w:cs="Times New Roman"/>
          <w:sz w:val="28"/>
          <w:szCs w:val="28"/>
        </w:rPr>
        <w:t>сбора</w:t>
      </w:r>
      <w:r w:rsidR="00E9536D">
        <w:rPr>
          <w:rFonts w:ascii="Times New Roman" w:hAnsi="Times New Roman" w:cs="Times New Roman"/>
          <w:sz w:val="28"/>
          <w:szCs w:val="28"/>
        </w:rPr>
        <w:t xml:space="preserve"> в 2</w:t>
      </w:r>
      <w:r w:rsidRPr="0026321D">
        <w:rPr>
          <w:rFonts w:ascii="Times New Roman" w:hAnsi="Times New Roman" w:cs="Times New Roman"/>
          <w:sz w:val="28"/>
          <w:szCs w:val="28"/>
        </w:rPr>
        <w:t xml:space="preserve">-х экземплярах и направляет один экземпляр - </w:t>
      </w:r>
      <w:r w:rsidR="00E9536D" w:rsidRPr="0026321D">
        <w:rPr>
          <w:rFonts w:ascii="Times New Roman" w:hAnsi="Times New Roman" w:cs="Times New Roman"/>
          <w:sz w:val="28"/>
          <w:szCs w:val="28"/>
        </w:rPr>
        <w:t>уполномоченно</w:t>
      </w:r>
      <w:r w:rsidR="00E9536D">
        <w:rPr>
          <w:rFonts w:ascii="Times New Roman" w:hAnsi="Times New Roman" w:cs="Times New Roman"/>
          <w:sz w:val="28"/>
          <w:szCs w:val="28"/>
        </w:rPr>
        <w:t>му</w:t>
      </w:r>
      <w:r w:rsidR="00E9536D" w:rsidRPr="0026321D">
        <w:rPr>
          <w:rFonts w:ascii="Times New Roman" w:hAnsi="Times New Roman" w:cs="Times New Roman"/>
          <w:sz w:val="28"/>
          <w:szCs w:val="28"/>
        </w:rPr>
        <w:t xml:space="preserve"> государственно</w:t>
      </w:r>
      <w:r w:rsidR="00E9536D">
        <w:rPr>
          <w:rFonts w:ascii="Times New Roman" w:hAnsi="Times New Roman" w:cs="Times New Roman"/>
          <w:sz w:val="28"/>
          <w:szCs w:val="28"/>
        </w:rPr>
        <w:t>му</w:t>
      </w:r>
      <w:r w:rsidR="00E9536D" w:rsidRPr="0026321D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E9536D">
        <w:rPr>
          <w:rFonts w:ascii="Times New Roman" w:hAnsi="Times New Roman" w:cs="Times New Roman"/>
          <w:sz w:val="28"/>
          <w:szCs w:val="28"/>
        </w:rPr>
        <w:t>у</w:t>
      </w:r>
      <w:r w:rsidR="00E9536D" w:rsidRPr="0026321D">
        <w:rPr>
          <w:rFonts w:ascii="Times New Roman" w:hAnsi="Times New Roman" w:cs="Times New Roman"/>
          <w:sz w:val="28"/>
          <w:szCs w:val="28"/>
        </w:rPr>
        <w:t xml:space="preserve"> по недропользованию</w:t>
      </w:r>
      <w:r w:rsidR="00E9536D">
        <w:rPr>
          <w:rFonts w:ascii="Times New Roman" w:hAnsi="Times New Roman" w:cs="Times New Roman"/>
          <w:sz w:val="28"/>
          <w:szCs w:val="28"/>
        </w:rPr>
        <w:t>,</w:t>
      </w:r>
      <w:r w:rsidR="00E9536D" w:rsidRPr="0026321D">
        <w:rPr>
          <w:rFonts w:ascii="Times New Roman" w:hAnsi="Times New Roman" w:cs="Times New Roman"/>
          <w:sz w:val="28"/>
          <w:szCs w:val="28"/>
        </w:rPr>
        <w:t xml:space="preserve"> </w:t>
      </w:r>
      <w:r w:rsidRPr="0026321D">
        <w:rPr>
          <w:rFonts w:ascii="Times New Roman" w:hAnsi="Times New Roman" w:cs="Times New Roman"/>
          <w:sz w:val="28"/>
          <w:szCs w:val="28"/>
        </w:rPr>
        <w:t xml:space="preserve">другой - </w:t>
      </w:r>
      <w:r w:rsidR="00E9536D" w:rsidRPr="0026321D">
        <w:rPr>
          <w:rFonts w:ascii="Times New Roman" w:hAnsi="Times New Roman" w:cs="Times New Roman"/>
          <w:sz w:val="28"/>
          <w:szCs w:val="28"/>
        </w:rPr>
        <w:t>остается у</w:t>
      </w:r>
      <w:r w:rsidR="00E9536D">
        <w:rPr>
          <w:rFonts w:ascii="Times New Roman" w:hAnsi="Times New Roman" w:cs="Times New Roman"/>
          <w:sz w:val="28"/>
          <w:szCs w:val="28"/>
        </w:rPr>
        <w:t xml:space="preserve"> плательщика.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 xml:space="preserve">14. Расчет </w:t>
      </w:r>
      <w:r w:rsidR="005B3E28">
        <w:rPr>
          <w:rFonts w:ascii="Times New Roman" w:hAnsi="Times New Roman" w:cs="Times New Roman"/>
          <w:sz w:val="28"/>
          <w:szCs w:val="28"/>
        </w:rPr>
        <w:t>сбора</w:t>
      </w:r>
      <w:r w:rsidRPr="0026321D">
        <w:rPr>
          <w:rFonts w:ascii="Times New Roman" w:hAnsi="Times New Roman" w:cs="Times New Roman"/>
          <w:sz w:val="28"/>
          <w:szCs w:val="28"/>
        </w:rPr>
        <w:t xml:space="preserve"> составляется по каждой административно-территориальной единице, на территории которой находится лицензионная площадь.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>1</w:t>
      </w:r>
      <w:r w:rsidR="00E9536D">
        <w:rPr>
          <w:rFonts w:ascii="Times New Roman" w:hAnsi="Times New Roman" w:cs="Times New Roman"/>
          <w:sz w:val="28"/>
          <w:szCs w:val="28"/>
        </w:rPr>
        <w:t>5</w:t>
      </w:r>
      <w:r w:rsidRPr="0026321D">
        <w:rPr>
          <w:rFonts w:ascii="Times New Roman" w:hAnsi="Times New Roman" w:cs="Times New Roman"/>
          <w:sz w:val="28"/>
          <w:szCs w:val="28"/>
        </w:rPr>
        <w:t xml:space="preserve">. Расчет </w:t>
      </w:r>
      <w:r w:rsidR="005B3E28">
        <w:rPr>
          <w:rFonts w:ascii="Times New Roman" w:hAnsi="Times New Roman" w:cs="Times New Roman"/>
          <w:sz w:val="28"/>
          <w:szCs w:val="28"/>
        </w:rPr>
        <w:t>сбора</w:t>
      </w:r>
      <w:r w:rsidRPr="0026321D">
        <w:rPr>
          <w:rFonts w:ascii="Times New Roman" w:hAnsi="Times New Roman" w:cs="Times New Roman"/>
          <w:sz w:val="28"/>
          <w:szCs w:val="28"/>
        </w:rPr>
        <w:t xml:space="preserve"> подлежит перерасчету в случаях установления обстоятельств, наличие которых вносит изменения в данные, используемые при произведении расчета по начислению </w:t>
      </w:r>
      <w:r w:rsidR="005B3E28">
        <w:rPr>
          <w:rFonts w:ascii="Times New Roman" w:hAnsi="Times New Roman" w:cs="Times New Roman"/>
          <w:sz w:val="28"/>
          <w:szCs w:val="28"/>
        </w:rPr>
        <w:t>сбора</w:t>
      </w:r>
      <w:r w:rsidRPr="0026321D">
        <w:rPr>
          <w:rFonts w:ascii="Times New Roman" w:hAnsi="Times New Roman" w:cs="Times New Roman"/>
          <w:sz w:val="28"/>
          <w:szCs w:val="28"/>
        </w:rPr>
        <w:t>, в частности: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>а) восстановление действия, прекращения (аннулирование) действия лицензии на право пользования недрами;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>б) изменение размера и/или расположения лицензионной площади;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>в) трансформация лицензии на право пользования недрами;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>г) обстоятельства непреодолимой силы (форс-мажор);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 xml:space="preserve">д) установление факта несоответствия действительности данных и/или порядка начисления, использованных при расчете, перерасчете </w:t>
      </w:r>
      <w:r w:rsidR="00B6157B">
        <w:rPr>
          <w:rFonts w:ascii="Times New Roman" w:hAnsi="Times New Roman" w:cs="Times New Roman"/>
          <w:sz w:val="28"/>
          <w:szCs w:val="28"/>
        </w:rPr>
        <w:t>сбора</w:t>
      </w:r>
      <w:r w:rsidRPr="0026321D">
        <w:rPr>
          <w:rFonts w:ascii="Times New Roman" w:hAnsi="Times New Roman" w:cs="Times New Roman"/>
          <w:sz w:val="28"/>
          <w:szCs w:val="28"/>
        </w:rPr>
        <w:t>;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 xml:space="preserve">е) признание расчета и/или перерасчета, и/или оснований, по которым был произведен расчет и/или перерасчет, </w:t>
      </w:r>
      <w:proofErr w:type="gramStart"/>
      <w:r w:rsidRPr="0026321D">
        <w:rPr>
          <w:rFonts w:ascii="Times New Roman" w:hAnsi="Times New Roman" w:cs="Times New Roman"/>
          <w:sz w:val="28"/>
          <w:szCs w:val="28"/>
        </w:rPr>
        <w:t>недействительными</w:t>
      </w:r>
      <w:proofErr w:type="gramEnd"/>
      <w:r w:rsidRPr="0026321D">
        <w:rPr>
          <w:rFonts w:ascii="Times New Roman" w:hAnsi="Times New Roman" w:cs="Times New Roman"/>
          <w:sz w:val="28"/>
          <w:szCs w:val="28"/>
        </w:rPr>
        <w:t xml:space="preserve"> по решению суда.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>1</w:t>
      </w:r>
      <w:r w:rsidR="00E9536D">
        <w:rPr>
          <w:rFonts w:ascii="Times New Roman" w:hAnsi="Times New Roman" w:cs="Times New Roman"/>
          <w:sz w:val="28"/>
          <w:szCs w:val="28"/>
        </w:rPr>
        <w:t>6</w:t>
      </w:r>
      <w:r w:rsidRPr="0026321D">
        <w:rPr>
          <w:rFonts w:ascii="Times New Roman" w:hAnsi="Times New Roman" w:cs="Times New Roman"/>
          <w:sz w:val="28"/>
          <w:szCs w:val="28"/>
        </w:rPr>
        <w:t>. Продление действия, восстановление, прекращение (аннулирование), трансформация, передача лицензии на право пользования недрами, изменение размера и/или расположения лицензионной площади подтверждаются решением уполномоченного государственного органа по недропользованию.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>1</w:t>
      </w:r>
      <w:r w:rsidR="00E9536D">
        <w:rPr>
          <w:rFonts w:ascii="Times New Roman" w:hAnsi="Times New Roman" w:cs="Times New Roman"/>
          <w:sz w:val="28"/>
          <w:szCs w:val="28"/>
        </w:rPr>
        <w:t>7</w:t>
      </w:r>
      <w:r w:rsidRPr="0026321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6321D">
        <w:rPr>
          <w:rFonts w:ascii="Times New Roman" w:hAnsi="Times New Roman" w:cs="Times New Roman"/>
          <w:sz w:val="28"/>
          <w:szCs w:val="28"/>
        </w:rPr>
        <w:t xml:space="preserve">В случае признания недействительным решения о прекращении (аннулировании) действия лицензии на право пользования недрами по решению суда, период с момента вынесения решения о прекращении (аннулировании) действия лицензии на право пользования недрами до момента вынесения решения о восстановлении действия лицензии на право пользования недрами не включается в расчет </w:t>
      </w:r>
      <w:r w:rsidR="0046231A">
        <w:rPr>
          <w:rFonts w:ascii="Times New Roman" w:hAnsi="Times New Roman" w:cs="Times New Roman"/>
          <w:sz w:val="28"/>
          <w:szCs w:val="28"/>
        </w:rPr>
        <w:t>сбора</w:t>
      </w:r>
      <w:r w:rsidRPr="0026321D">
        <w:rPr>
          <w:rFonts w:ascii="Times New Roman" w:hAnsi="Times New Roman" w:cs="Times New Roman"/>
          <w:sz w:val="28"/>
          <w:szCs w:val="28"/>
        </w:rPr>
        <w:t>, как период фактического пользования недрами, и не влияет на определение ставки.</w:t>
      </w:r>
      <w:proofErr w:type="gramEnd"/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>1</w:t>
      </w:r>
      <w:r w:rsidR="00E9536D">
        <w:rPr>
          <w:rFonts w:ascii="Times New Roman" w:hAnsi="Times New Roman" w:cs="Times New Roman"/>
          <w:sz w:val="28"/>
          <w:szCs w:val="28"/>
        </w:rPr>
        <w:t>8</w:t>
      </w:r>
      <w:r w:rsidRPr="0026321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6321D">
        <w:rPr>
          <w:rFonts w:ascii="Times New Roman" w:hAnsi="Times New Roman" w:cs="Times New Roman"/>
          <w:sz w:val="28"/>
          <w:szCs w:val="28"/>
        </w:rPr>
        <w:t xml:space="preserve">В случае отказа плательщика от лицензии на право пользования недрами, начисление </w:t>
      </w:r>
      <w:r w:rsidR="0046231A">
        <w:rPr>
          <w:rFonts w:ascii="Times New Roman" w:hAnsi="Times New Roman" w:cs="Times New Roman"/>
          <w:sz w:val="28"/>
          <w:szCs w:val="28"/>
        </w:rPr>
        <w:t>сбора</w:t>
      </w:r>
      <w:r w:rsidRPr="0026321D">
        <w:rPr>
          <w:rFonts w:ascii="Times New Roman" w:hAnsi="Times New Roman" w:cs="Times New Roman"/>
          <w:sz w:val="28"/>
          <w:szCs w:val="28"/>
        </w:rPr>
        <w:t xml:space="preserve"> прекращается с момента вынесения уполномоченным государственным органом по недропользованию решения о </w:t>
      </w:r>
      <w:r w:rsidRPr="0026321D">
        <w:rPr>
          <w:rFonts w:ascii="Times New Roman" w:hAnsi="Times New Roman" w:cs="Times New Roman"/>
          <w:sz w:val="28"/>
          <w:szCs w:val="28"/>
        </w:rPr>
        <w:lastRenderedPageBreak/>
        <w:t>прекращении (аннулировании) действия лицензии на право пользования недрами, а при отсутствии такого решения, - по истечении 30 календарных дней с момента подачи заявления об отказе плательщика от лицензии на право пользования недрами.</w:t>
      </w:r>
      <w:proofErr w:type="gramEnd"/>
    </w:p>
    <w:p w:rsidR="00FC767D" w:rsidRDefault="00E9536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FC767D" w:rsidRPr="0026321D">
        <w:rPr>
          <w:rFonts w:ascii="Times New Roman" w:hAnsi="Times New Roman" w:cs="Times New Roman"/>
          <w:sz w:val="28"/>
          <w:szCs w:val="28"/>
        </w:rPr>
        <w:t>. В случае прекращения (аннулирования) действия лицензии на право пользования недрами, начисление прекращается с момента вынесения уполномоченным государственным органом по недропользованию решения о прекращении (аннулировании) действия лицензии на право пользования недрами за исключением случаев, предусмотренных пунктом 1</w:t>
      </w:r>
      <w:r>
        <w:rPr>
          <w:rFonts w:ascii="Times New Roman" w:hAnsi="Times New Roman" w:cs="Times New Roman"/>
          <w:sz w:val="28"/>
          <w:szCs w:val="28"/>
        </w:rPr>
        <w:t>8</w:t>
      </w:r>
      <w:r w:rsidR="00FC767D" w:rsidRPr="0026321D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E9536D" w:rsidRPr="0026321D" w:rsidRDefault="00E9536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данном случае </w:t>
      </w:r>
      <w:proofErr w:type="gramStart"/>
      <w:r>
        <w:rPr>
          <w:rFonts w:ascii="Times New Roman" w:hAnsi="Times New Roman" w:cs="Times New Roman"/>
          <w:sz w:val="28"/>
          <w:szCs w:val="28"/>
        </w:rPr>
        <w:t>сумма</w:t>
      </w:r>
      <w:r w:rsidR="007225FE">
        <w:rPr>
          <w:rFonts w:ascii="Times New Roman" w:hAnsi="Times New Roman" w:cs="Times New Roman"/>
          <w:sz w:val="28"/>
          <w:szCs w:val="28"/>
        </w:rPr>
        <w:t xml:space="preserve"> сбора</w:t>
      </w:r>
      <w:r>
        <w:rPr>
          <w:rFonts w:ascii="Times New Roman" w:hAnsi="Times New Roman" w:cs="Times New Roman"/>
          <w:sz w:val="28"/>
          <w:szCs w:val="28"/>
        </w:rPr>
        <w:t xml:space="preserve">, уплаченная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недропользователем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отчетный период возмещению не подлежит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FC767D" w:rsidRPr="0026321D" w:rsidRDefault="00E9536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FC767D" w:rsidRPr="0026321D">
        <w:rPr>
          <w:rFonts w:ascii="Times New Roman" w:hAnsi="Times New Roman" w:cs="Times New Roman"/>
          <w:sz w:val="28"/>
          <w:szCs w:val="28"/>
        </w:rPr>
        <w:t xml:space="preserve">. В случае приостановления действия лицензии на право пользования недрами, период действия приостановления включается в расчет </w:t>
      </w:r>
      <w:r w:rsidR="0046231A">
        <w:rPr>
          <w:rFonts w:ascii="Times New Roman" w:hAnsi="Times New Roman" w:cs="Times New Roman"/>
          <w:sz w:val="28"/>
          <w:szCs w:val="28"/>
        </w:rPr>
        <w:t>сбора</w:t>
      </w:r>
      <w:r w:rsidR="00FC767D" w:rsidRPr="0026321D">
        <w:rPr>
          <w:rFonts w:ascii="Times New Roman" w:hAnsi="Times New Roman" w:cs="Times New Roman"/>
          <w:sz w:val="28"/>
          <w:szCs w:val="28"/>
        </w:rPr>
        <w:t>, как период фактического пользования недрами, за исключением случаев приостановления действия лицензии на право пользования недрами по заявке плательщика, в связи с обстоятельствами непреодолимой силы (форс-мажор).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 xml:space="preserve">22. В случае трансформации лицензии на право пользования недрами с одного вида пользования на другой, моментом начала фактического пользования лицензией на новый вид пользования недрами является момент ее выдачи плательщику. При трансформации лицензии на право пользования недрами, плательщик обязан </w:t>
      </w:r>
      <w:proofErr w:type="gramStart"/>
      <w:r w:rsidRPr="0026321D">
        <w:rPr>
          <w:rFonts w:ascii="Times New Roman" w:hAnsi="Times New Roman" w:cs="Times New Roman"/>
          <w:sz w:val="28"/>
          <w:szCs w:val="28"/>
        </w:rPr>
        <w:t>предо</w:t>
      </w:r>
      <w:r w:rsidR="00746A2E">
        <w:rPr>
          <w:rFonts w:ascii="Times New Roman" w:hAnsi="Times New Roman" w:cs="Times New Roman"/>
          <w:sz w:val="28"/>
          <w:szCs w:val="28"/>
        </w:rPr>
        <w:t>ставить справки</w:t>
      </w:r>
      <w:proofErr w:type="gramEnd"/>
      <w:r w:rsidR="00746A2E">
        <w:rPr>
          <w:rFonts w:ascii="Times New Roman" w:hAnsi="Times New Roman" w:cs="Times New Roman"/>
          <w:sz w:val="28"/>
          <w:szCs w:val="28"/>
        </w:rPr>
        <w:t>, выдаваемые ГП «</w:t>
      </w:r>
      <w:proofErr w:type="spellStart"/>
      <w:r w:rsidRPr="0026321D">
        <w:rPr>
          <w:rFonts w:ascii="Times New Roman" w:hAnsi="Times New Roman" w:cs="Times New Roman"/>
          <w:sz w:val="28"/>
          <w:szCs w:val="28"/>
        </w:rPr>
        <w:t>Кыргызгипрозем</w:t>
      </w:r>
      <w:proofErr w:type="spellEnd"/>
      <w:r w:rsidR="00746A2E">
        <w:rPr>
          <w:rFonts w:ascii="Times New Roman" w:hAnsi="Times New Roman" w:cs="Times New Roman"/>
          <w:sz w:val="28"/>
          <w:szCs w:val="28"/>
        </w:rPr>
        <w:t>»</w:t>
      </w:r>
      <w:r w:rsidRPr="0026321D">
        <w:rPr>
          <w:rFonts w:ascii="Times New Roman" w:hAnsi="Times New Roman" w:cs="Times New Roman"/>
          <w:sz w:val="28"/>
          <w:szCs w:val="28"/>
        </w:rPr>
        <w:t xml:space="preserve">, о точных границах и площади </w:t>
      </w:r>
      <w:proofErr w:type="spellStart"/>
      <w:r w:rsidRPr="0026321D">
        <w:rPr>
          <w:rFonts w:ascii="Times New Roman" w:hAnsi="Times New Roman" w:cs="Times New Roman"/>
          <w:sz w:val="28"/>
          <w:szCs w:val="28"/>
        </w:rPr>
        <w:t>айылных</w:t>
      </w:r>
      <w:proofErr w:type="spellEnd"/>
      <w:r w:rsidRPr="0026321D">
        <w:rPr>
          <w:rFonts w:ascii="Times New Roman" w:hAnsi="Times New Roman" w:cs="Times New Roman"/>
          <w:sz w:val="28"/>
          <w:szCs w:val="28"/>
        </w:rPr>
        <w:t xml:space="preserve"> аймаков, входящих в лицензионную площадь лицензии на новый вид пользования недрами и в часть лицензионной площади, которая не была трансформирована.</w:t>
      </w:r>
    </w:p>
    <w:p w:rsidR="00FC767D" w:rsidRPr="0026321D" w:rsidRDefault="007225FE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="00FC767D" w:rsidRPr="0026321D">
        <w:rPr>
          <w:rFonts w:ascii="Times New Roman" w:hAnsi="Times New Roman" w:cs="Times New Roman"/>
          <w:sz w:val="28"/>
          <w:szCs w:val="28"/>
        </w:rPr>
        <w:t>едропользова</w:t>
      </w:r>
      <w:r>
        <w:rPr>
          <w:rFonts w:ascii="Times New Roman" w:hAnsi="Times New Roman" w:cs="Times New Roman"/>
          <w:sz w:val="28"/>
          <w:szCs w:val="28"/>
        </w:rPr>
        <w:t>тель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767D" w:rsidRPr="0026321D">
        <w:rPr>
          <w:rFonts w:ascii="Times New Roman" w:hAnsi="Times New Roman" w:cs="Times New Roman"/>
          <w:sz w:val="28"/>
          <w:szCs w:val="28"/>
        </w:rPr>
        <w:t xml:space="preserve">должен произвести перерасчет </w:t>
      </w:r>
      <w:r w:rsidR="0046231A">
        <w:rPr>
          <w:rFonts w:ascii="Times New Roman" w:hAnsi="Times New Roman" w:cs="Times New Roman"/>
          <w:sz w:val="28"/>
          <w:szCs w:val="28"/>
        </w:rPr>
        <w:t xml:space="preserve">сбора </w:t>
      </w:r>
      <w:r w:rsidR="00FC767D" w:rsidRPr="0026321D">
        <w:rPr>
          <w:rFonts w:ascii="Times New Roman" w:hAnsi="Times New Roman" w:cs="Times New Roman"/>
          <w:sz w:val="28"/>
          <w:szCs w:val="28"/>
        </w:rPr>
        <w:t xml:space="preserve">по нетрансформированной лицензии, с учетом исключенной из расчета </w:t>
      </w:r>
      <w:r w:rsidR="0046231A">
        <w:rPr>
          <w:rFonts w:ascii="Times New Roman" w:hAnsi="Times New Roman" w:cs="Times New Roman"/>
          <w:sz w:val="28"/>
          <w:szCs w:val="28"/>
        </w:rPr>
        <w:t>сбора</w:t>
      </w:r>
      <w:r w:rsidR="00FC767D" w:rsidRPr="0026321D">
        <w:rPr>
          <w:rFonts w:ascii="Times New Roman" w:hAnsi="Times New Roman" w:cs="Times New Roman"/>
          <w:sz w:val="28"/>
          <w:szCs w:val="28"/>
        </w:rPr>
        <w:t xml:space="preserve"> лицензионной площади по лицензии на новый вид пользования недрами, в общем порядке, установленном настоящим Порядком.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 xml:space="preserve">23. В случае изменения размера и/или расположения лицензионной площади, </w:t>
      </w:r>
      <w:proofErr w:type="spellStart"/>
      <w:r w:rsidRPr="0026321D">
        <w:rPr>
          <w:rFonts w:ascii="Times New Roman" w:hAnsi="Times New Roman" w:cs="Times New Roman"/>
          <w:sz w:val="28"/>
          <w:szCs w:val="28"/>
        </w:rPr>
        <w:t>недропользова</w:t>
      </w:r>
      <w:r w:rsidR="007225FE">
        <w:rPr>
          <w:rFonts w:ascii="Times New Roman" w:hAnsi="Times New Roman" w:cs="Times New Roman"/>
          <w:sz w:val="28"/>
          <w:szCs w:val="28"/>
        </w:rPr>
        <w:t>тель</w:t>
      </w:r>
      <w:proofErr w:type="spellEnd"/>
      <w:r w:rsidRPr="0026321D">
        <w:rPr>
          <w:rFonts w:ascii="Times New Roman" w:hAnsi="Times New Roman" w:cs="Times New Roman"/>
          <w:sz w:val="28"/>
          <w:szCs w:val="28"/>
        </w:rPr>
        <w:t xml:space="preserve"> должен произвести перерасчет в соответствии с принятыми изменениями.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 xml:space="preserve">При изменении размера и/или расположения лицензионной площади, плательщик обязан </w:t>
      </w:r>
      <w:proofErr w:type="gramStart"/>
      <w:r w:rsidRPr="0026321D">
        <w:rPr>
          <w:rFonts w:ascii="Times New Roman" w:hAnsi="Times New Roman" w:cs="Times New Roman"/>
          <w:sz w:val="28"/>
          <w:szCs w:val="28"/>
        </w:rPr>
        <w:t>предоставить справку</w:t>
      </w:r>
      <w:proofErr w:type="gramEnd"/>
      <w:r w:rsidRPr="0026321D">
        <w:rPr>
          <w:rFonts w:ascii="Times New Roman" w:hAnsi="Times New Roman" w:cs="Times New Roman"/>
          <w:sz w:val="28"/>
          <w:szCs w:val="28"/>
        </w:rPr>
        <w:t xml:space="preserve">, о точных границах и площади </w:t>
      </w:r>
      <w:proofErr w:type="spellStart"/>
      <w:r w:rsidRPr="0026321D">
        <w:rPr>
          <w:rFonts w:ascii="Times New Roman" w:hAnsi="Times New Roman" w:cs="Times New Roman"/>
          <w:sz w:val="28"/>
          <w:szCs w:val="28"/>
        </w:rPr>
        <w:t>айылных</w:t>
      </w:r>
      <w:proofErr w:type="spellEnd"/>
      <w:r w:rsidRPr="0026321D">
        <w:rPr>
          <w:rFonts w:ascii="Times New Roman" w:hAnsi="Times New Roman" w:cs="Times New Roman"/>
          <w:sz w:val="28"/>
          <w:szCs w:val="28"/>
        </w:rPr>
        <w:t xml:space="preserve"> аймаков, входящих в лицен</w:t>
      </w:r>
      <w:r w:rsidR="00746A2E">
        <w:rPr>
          <w:rFonts w:ascii="Times New Roman" w:hAnsi="Times New Roman" w:cs="Times New Roman"/>
          <w:sz w:val="28"/>
          <w:szCs w:val="28"/>
        </w:rPr>
        <w:t>зионные площади, выдаваемую ГП «</w:t>
      </w:r>
      <w:proofErr w:type="spellStart"/>
      <w:r w:rsidRPr="0026321D">
        <w:rPr>
          <w:rFonts w:ascii="Times New Roman" w:hAnsi="Times New Roman" w:cs="Times New Roman"/>
          <w:sz w:val="28"/>
          <w:szCs w:val="28"/>
        </w:rPr>
        <w:t>Кыргызгипрозем</w:t>
      </w:r>
      <w:proofErr w:type="spellEnd"/>
      <w:r w:rsidR="00746A2E">
        <w:rPr>
          <w:rFonts w:ascii="Times New Roman" w:hAnsi="Times New Roman" w:cs="Times New Roman"/>
          <w:sz w:val="28"/>
          <w:szCs w:val="28"/>
        </w:rPr>
        <w:t>»</w:t>
      </w:r>
      <w:r w:rsidRPr="0026321D">
        <w:rPr>
          <w:rFonts w:ascii="Times New Roman" w:hAnsi="Times New Roman" w:cs="Times New Roman"/>
          <w:sz w:val="28"/>
          <w:szCs w:val="28"/>
        </w:rPr>
        <w:t xml:space="preserve"> в установленном порядке.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 xml:space="preserve">24. В период действия обстоятельств непреодолимой силы (форс-мажор), препятствующих выполнению плательщиком обязательств, предусмотренных условиями лицензирования, </w:t>
      </w:r>
      <w:r w:rsidR="0046231A">
        <w:rPr>
          <w:rFonts w:ascii="Times New Roman" w:hAnsi="Times New Roman" w:cs="Times New Roman"/>
          <w:sz w:val="28"/>
          <w:szCs w:val="28"/>
        </w:rPr>
        <w:t>сбор</w:t>
      </w:r>
      <w:r w:rsidRPr="0026321D">
        <w:rPr>
          <w:rFonts w:ascii="Times New Roman" w:hAnsi="Times New Roman" w:cs="Times New Roman"/>
          <w:sz w:val="28"/>
          <w:szCs w:val="28"/>
        </w:rPr>
        <w:t xml:space="preserve"> не начисляется.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 xml:space="preserve">При наступлении обстоятельств непреодолимой силы (форс-мажор), плательщик обязан уведомить об этом уполномоченный государственный орган по недропользованию в течение 60 календарных дней с момента наступления таких обстоятельств. В заявлении должны быть указаны </w:t>
      </w:r>
      <w:r w:rsidRPr="0026321D">
        <w:rPr>
          <w:rFonts w:ascii="Times New Roman" w:hAnsi="Times New Roman" w:cs="Times New Roman"/>
          <w:sz w:val="28"/>
          <w:szCs w:val="28"/>
        </w:rPr>
        <w:lastRenderedPageBreak/>
        <w:t>характер обстоятельств непреодолимой силы (форс-мажор), срок их действия и обоснование невозможности фактического пользования недрами.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 xml:space="preserve">При отсутствии такого заявления, обстоятельства непреодолимой силы (форс-мажор) и период их длительности считаются неподтвержденными и включаются в расчет </w:t>
      </w:r>
      <w:r w:rsidR="0046231A">
        <w:rPr>
          <w:rFonts w:ascii="Times New Roman" w:hAnsi="Times New Roman" w:cs="Times New Roman"/>
          <w:sz w:val="28"/>
          <w:szCs w:val="28"/>
        </w:rPr>
        <w:t>сбора</w:t>
      </w:r>
      <w:r w:rsidRPr="0026321D">
        <w:rPr>
          <w:rFonts w:ascii="Times New Roman" w:hAnsi="Times New Roman" w:cs="Times New Roman"/>
          <w:sz w:val="28"/>
          <w:szCs w:val="28"/>
        </w:rPr>
        <w:t xml:space="preserve"> как фактическое пользование.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>25. Наличие обстоятельств непреодолимой силы (форс-мажор) и срок их действия должны быть подтверждены официальными документами компетентных государственных органов, имеющих полномочия по регулированию вопросов, относящихся к характеру обстоятельств непреодолимой силы (форс-мажор). Официальные документы должны содержать точные даты наступления и окончания (в случае окончания таких обстоятельств на момент подачи заявления) действия обстоятельств непреодолимой силы (форс-мажор). Плательщик обязан приложить такие документы к своему заявлению.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 xml:space="preserve">26. Комиссия по вопросам лицензирования недропользования уполномоченного государственного органа по реализации государственной политики по недропользованию в течение 10 рабочих дней со дня подачи заявления об обстоятельствах непреодолимой силы (форс-мажор) выносит решение об отказе или принятии к учету при начислении </w:t>
      </w:r>
      <w:r w:rsidR="0046231A">
        <w:rPr>
          <w:rFonts w:ascii="Times New Roman" w:hAnsi="Times New Roman" w:cs="Times New Roman"/>
          <w:sz w:val="28"/>
          <w:szCs w:val="28"/>
        </w:rPr>
        <w:t>сбора</w:t>
      </w:r>
      <w:r w:rsidRPr="0026321D">
        <w:rPr>
          <w:rFonts w:ascii="Times New Roman" w:hAnsi="Times New Roman" w:cs="Times New Roman"/>
          <w:sz w:val="28"/>
          <w:szCs w:val="28"/>
        </w:rPr>
        <w:t xml:space="preserve"> таких обстоятельств.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>27. В случае</w:t>
      </w:r>
      <w:proofErr w:type="gramStart"/>
      <w:r w:rsidRPr="0026321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6321D">
        <w:rPr>
          <w:rFonts w:ascii="Times New Roman" w:hAnsi="Times New Roman" w:cs="Times New Roman"/>
          <w:sz w:val="28"/>
          <w:szCs w:val="28"/>
        </w:rPr>
        <w:t xml:space="preserve"> если представленное плательщиком заявление об обстоятельствах непреодолимой силы (форс-мажор) не отвечает требованиям, установленным пунктами 24 и 25 настоящего Порядка, уполномоченный государственный орган по недропользованию отказывает в принятии к учету при начислении </w:t>
      </w:r>
      <w:r w:rsidR="00B6157B">
        <w:rPr>
          <w:rFonts w:ascii="Times New Roman" w:hAnsi="Times New Roman" w:cs="Times New Roman"/>
          <w:sz w:val="28"/>
          <w:szCs w:val="28"/>
        </w:rPr>
        <w:t>сбора</w:t>
      </w:r>
      <w:r w:rsidRPr="0026321D">
        <w:rPr>
          <w:rFonts w:ascii="Times New Roman" w:hAnsi="Times New Roman" w:cs="Times New Roman"/>
          <w:sz w:val="28"/>
          <w:szCs w:val="28"/>
        </w:rPr>
        <w:t xml:space="preserve"> такого обстоятельства непреодолимой силы (форс-мажор), с указанием мотивов отказа. Отказ о принятии к учету при начислении </w:t>
      </w:r>
      <w:r w:rsidR="0046231A">
        <w:rPr>
          <w:rFonts w:ascii="Times New Roman" w:hAnsi="Times New Roman" w:cs="Times New Roman"/>
          <w:sz w:val="28"/>
          <w:szCs w:val="28"/>
        </w:rPr>
        <w:t>сбора</w:t>
      </w:r>
      <w:r w:rsidRPr="0026321D">
        <w:rPr>
          <w:rFonts w:ascii="Times New Roman" w:hAnsi="Times New Roman" w:cs="Times New Roman"/>
          <w:sz w:val="28"/>
          <w:szCs w:val="28"/>
        </w:rPr>
        <w:t xml:space="preserve"> обстоятельств непреодолимой силы (форс-мажор) оформляется в письменном виде и направляется плательщику в течение 7 рабочих дней по последнему известному адресу плательщика.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 xml:space="preserve">28. Перерасчет </w:t>
      </w:r>
      <w:r w:rsidR="0046231A">
        <w:rPr>
          <w:rFonts w:ascii="Times New Roman" w:hAnsi="Times New Roman" w:cs="Times New Roman"/>
          <w:sz w:val="28"/>
          <w:szCs w:val="28"/>
        </w:rPr>
        <w:t>сбора</w:t>
      </w:r>
      <w:r w:rsidRPr="0026321D">
        <w:rPr>
          <w:rFonts w:ascii="Times New Roman" w:hAnsi="Times New Roman" w:cs="Times New Roman"/>
          <w:sz w:val="28"/>
          <w:szCs w:val="28"/>
        </w:rPr>
        <w:t xml:space="preserve"> оформляется в виде расчета, с пометкой о причине вносимых изменений, с приложением копий подтверждающих документов.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 xml:space="preserve">29. В случае вынесения решения о перерасчете </w:t>
      </w:r>
      <w:r w:rsidR="0046231A">
        <w:rPr>
          <w:rFonts w:ascii="Times New Roman" w:hAnsi="Times New Roman" w:cs="Times New Roman"/>
          <w:sz w:val="28"/>
          <w:szCs w:val="28"/>
        </w:rPr>
        <w:t>сбора</w:t>
      </w:r>
      <w:r w:rsidRPr="0026321D">
        <w:rPr>
          <w:rFonts w:ascii="Times New Roman" w:hAnsi="Times New Roman" w:cs="Times New Roman"/>
          <w:sz w:val="28"/>
          <w:szCs w:val="28"/>
        </w:rPr>
        <w:t xml:space="preserve">, в течение 10 рабочих дней с момента вынесения такого решения, уполномоченный государственный орган по недропользованию производит пересмотр расчета </w:t>
      </w:r>
      <w:r w:rsidR="0046231A">
        <w:rPr>
          <w:rFonts w:ascii="Times New Roman" w:hAnsi="Times New Roman" w:cs="Times New Roman"/>
          <w:sz w:val="28"/>
          <w:szCs w:val="28"/>
        </w:rPr>
        <w:t>сбора</w:t>
      </w:r>
      <w:r w:rsidRPr="0026321D">
        <w:rPr>
          <w:rFonts w:ascii="Times New Roman" w:hAnsi="Times New Roman" w:cs="Times New Roman"/>
          <w:sz w:val="28"/>
          <w:szCs w:val="28"/>
        </w:rPr>
        <w:t>, оформляемый в виде расчета, с пометкой о причине вносимых изменений, в 3-х экземплярах. Один экземпляр направляется плательщику, второй направляется уполномоченному налоговому органу, третий экземпляр остается у уполномоченного государственного органа по недропользованию.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 xml:space="preserve">30. В случае если заявка на продление действия лицензии на право пользования недрами не рассматривается в установленный законодательством срок, период с момента окончания такого срока до момента вынесения решения по заявке, лицензия считается действующей и включается в расчет </w:t>
      </w:r>
      <w:r w:rsidR="0046231A">
        <w:rPr>
          <w:rFonts w:ascii="Times New Roman" w:hAnsi="Times New Roman" w:cs="Times New Roman"/>
          <w:sz w:val="28"/>
          <w:szCs w:val="28"/>
        </w:rPr>
        <w:t>сбора</w:t>
      </w:r>
      <w:r w:rsidRPr="0026321D">
        <w:rPr>
          <w:rFonts w:ascii="Times New Roman" w:hAnsi="Times New Roman" w:cs="Times New Roman"/>
          <w:sz w:val="28"/>
          <w:szCs w:val="28"/>
        </w:rPr>
        <w:t xml:space="preserve"> как период фактического пользования недрами.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lastRenderedPageBreak/>
        <w:t>31. В случае передачи лицензии на право пользования недрами новому плательщ</w:t>
      </w:r>
      <w:r w:rsidR="0046231A">
        <w:rPr>
          <w:rFonts w:ascii="Times New Roman" w:hAnsi="Times New Roman" w:cs="Times New Roman"/>
          <w:sz w:val="28"/>
          <w:szCs w:val="28"/>
        </w:rPr>
        <w:t>ику, начисление расчета сбора</w:t>
      </w:r>
      <w:r w:rsidRPr="0026321D">
        <w:rPr>
          <w:rFonts w:ascii="Times New Roman" w:hAnsi="Times New Roman" w:cs="Times New Roman"/>
          <w:sz w:val="28"/>
          <w:szCs w:val="28"/>
        </w:rPr>
        <w:t xml:space="preserve"> происходит в том же порядке и по той же ставке, что и до передачи лицензии на право пользования недрами.</w:t>
      </w:r>
    </w:p>
    <w:p w:rsidR="00FC767D" w:rsidRPr="0026321D" w:rsidRDefault="00FC767D" w:rsidP="0026321D">
      <w:pPr>
        <w:pStyle w:val="tkZagolovok2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 xml:space="preserve">4. Порядок уплаты </w:t>
      </w:r>
      <w:r w:rsidR="0046231A">
        <w:rPr>
          <w:rFonts w:ascii="Times New Roman" w:hAnsi="Times New Roman" w:cs="Times New Roman"/>
          <w:sz w:val="28"/>
          <w:szCs w:val="28"/>
        </w:rPr>
        <w:t>сбора</w:t>
      </w:r>
      <w:r w:rsidRPr="0026321D">
        <w:rPr>
          <w:rFonts w:ascii="Times New Roman" w:hAnsi="Times New Roman" w:cs="Times New Roman"/>
          <w:sz w:val="28"/>
          <w:szCs w:val="28"/>
        </w:rPr>
        <w:t xml:space="preserve"> за удержание лицензии на право пользования недрами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 xml:space="preserve">32. При получении лицензии на право пользования недрами, плательщик, в течение 15 календарных дней должен встать на учетную регистрацию в территориальном налоговом органе по месту нахождения лицензионных площадей и </w:t>
      </w:r>
      <w:proofErr w:type="gramStart"/>
      <w:r w:rsidRPr="0026321D">
        <w:rPr>
          <w:rFonts w:ascii="Times New Roman" w:hAnsi="Times New Roman" w:cs="Times New Roman"/>
          <w:sz w:val="28"/>
          <w:szCs w:val="28"/>
        </w:rPr>
        <w:t xml:space="preserve">оплатить </w:t>
      </w:r>
      <w:r w:rsidR="0046231A">
        <w:rPr>
          <w:rFonts w:ascii="Times New Roman" w:hAnsi="Times New Roman" w:cs="Times New Roman"/>
          <w:sz w:val="28"/>
          <w:szCs w:val="28"/>
        </w:rPr>
        <w:t>сумму сбора</w:t>
      </w:r>
      <w:proofErr w:type="gramEnd"/>
      <w:r w:rsidRPr="0026321D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 w:rsidR="00746A2E">
        <w:rPr>
          <w:rFonts w:ascii="Times New Roman" w:hAnsi="Times New Roman" w:cs="Times New Roman"/>
          <w:sz w:val="28"/>
          <w:szCs w:val="28"/>
        </w:rPr>
        <w:t>о</w:t>
      </w:r>
      <w:r w:rsidRPr="0026321D">
        <w:rPr>
          <w:rFonts w:ascii="Times New Roman" w:hAnsi="Times New Roman" w:cs="Times New Roman"/>
          <w:sz w:val="28"/>
          <w:szCs w:val="28"/>
        </w:rPr>
        <w:t xml:space="preserve"> ставкой </w:t>
      </w:r>
      <w:r w:rsidR="0046231A">
        <w:rPr>
          <w:rFonts w:ascii="Times New Roman" w:hAnsi="Times New Roman" w:cs="Times New Roman"/>
          <w:sz w:val="28"/>
          <w:szCs w:val="28"/>
        </w:rPr>
        <w:t>сбора</w:t>
      </w:r>
      <w:r w:rsidRPr="0026321D">
        <w:rPr>
          <w:rFonts w:ascii="Times New Roman" w:hAnsi="Times New Roman" w:cs="Times New Roman"/>
          <w:sz w:val="28"/>
          <w:szCs w:val="28"/>
        </w:rPr>
        <w:t>.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 xml:space="preserve">33. В дальнейшем плательщик обязан ежегодно оплачивать </w:t>
      </w:r>
      <w:r w:rsidR="0046231A">
        <w:rPr>
          <w:rFonts w:ascii="Times New Roman" w:hAnsi="Times New Roman" w:cs="Times New Roman"/>
          <w:sz w:val="28"/>
          <w:szCs w:val="28"/>
        </w:rPr>
        <w:t>сбор</w:t>
      </w:r>
      <w:r w:rsidRPr="0026321D">
        <w:rPr>
          <w:rFonts w:ascii="Times New Roman" w:hAnsi="Times New Roman" w:cs="Times New Roman"/>
          <w:sz w:val="28"/>
          <w:szCs w:val="28"/>
        </w:rPr>
        <w:t xml:space="preserve"> за удержание лицензии до наступления даты выдачи лицензии.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 xml:space="preserve">34..Оплата </w:t>
      </w:r>
      <w:r w:rsidR="003C60B5">
        <w:rPr>
          <w:rFonts w:ascii="Times New Roman" w:hAnsi="Times New Roman" w:cs="Times New Roman"/>
          <w:sz w:val="28"/>
          <w:szCs w:val="28"/>
        </w:rPr>
        <w:t>сбора</w:t>
      </w:r>
      <w:r w:rsidRPr="0026321D">
        <w:rPr>
          <w:rFonts w:ascii="Times New Roman" w:hAnsi="Times New Roman" w:cs="Times New Roman"/>
          <w:sz w:val="28"/>
          <w:szCs w:val="28"/>
        </w:rPr>
        <w:t xml:space="preserve"> производится напрямую в бюджеты органов местного самоуправления. При этом</w:t>
      </w:r>
      <w:proofErr w:type="gramStart"/>
      <w:r w:rsidRPr="0026321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6321D">
        <w:rPr>
          <w:rFonts w:ascii="Times New Roman" w:hAnsi="Times New Roman" w:cs="Times New Roman"/>
          <w:sz w:val="28"/>
          <w:szCs w:val="28"/>
        </w:rPr>
        <w:t xml:space="preserve"> если лицензионная площадь находится на территории нескольких административно-территориальных единиц, оплата </w:t>
      </w:r>
      <w:proofErr w:type="spellStart"/>
      <w:r w:rsidR="003C60B5">
        <w:rPr>
          <w:rFonts w:ascii="Times New Roman" w:hAnsi="Times New Roman" w:cs="Times New Roman"/>
          <w:sz w:val="28"/>
          <w:szCs w:val="28"/>
        </w:rPr>
        <w:t>мбора</w:t>
      </w:r>
      <w:proofErr w:type="spellEnd"/>
      <w:r w:rsidRPr="0026321D">
        <w:rPr>
          <w:rFonts w:ascii="Times New Roman" w:hAnsi="Times New Roman" w:cs="Times New Roman"/>
          <w:sz w:val="28"/>
          <w:szCs w:val="28"/>
        </w:rPr>
        <w:t xml:space="preserve"> производится на счет каждого органа местного самоуправления, пропорционально площади, которая находится на территории той или иной административно-территориальной единицы.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 xml:space="preserve">35. В случае если лицензионная площадь или ее часть не входит в границы </w:t>
      </w:r>
      <w:proofErr w:type="spellStart"/>
      <w:r w:rsidRPr="0026321D">
        <w:rPr>
          <w:rFonts w:ascii="Times New Roman" w:hAnsi="Times New Roman" w:cs="Times New Roman"/>
          <w:sz w:val="28"/>
          <w:szCs w:val="28"/>
        </w:rPr>
        <w:t>айылного</w:t>
      </w:r>
      <w:proofErr w:type="spellEnd"/>
      <w:r w:rsidRPr="0026321D">
        <w:rPr>
          <w:rFonts w:ascii="Times New Roman" w:hAnsi="Times New Roman" w:cs="Times New Roman"/>
          <w:sz w:val="28"/>
          <w:szCs w:val="28"/>
        </w:rPr>
        <w:t xml:space="preserve"> аймака, города, то </w:t>
      </w:r>
      <w:r w:rsidR="003C60B5">
        <w:rPr>
          <w:rFonts w:ascii="Times New Roman" w:hAnsi="Times New Roman" w:cs="Times New Roman"/>
          <w:sz w:val="28"/>
          <w:szCs w:val="28"/>
        </w:rPr>
        <w:t>сборы</w:t>
      </w:r>
      <w:r w:rsidRPr="0026321D">
        <w:rPr>
          <w:rFonts w:ascii="Times New Roman" w:hAnsi="Times New Roman" w:cs="Times New Roman"/>
          <w:sz w:val="28"/>
          <w:szCs w:val="28"/>
        </w:rPr>
        <w:t xml:space="preserve"> по такой лицензионной площади направляются в республиканский бюджет для дальнейшего направления в фонды развития регионов.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>Нормы настоящего пункта применяются независимо от формы собственности земельных участков, на территории которых расположены лицензионные площади.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 xml:space="preserve">36. Уполномоченный орган открывает карточки лицевого счета по </w:t>
      </w:r>
      <w:r w:rsidR="004E0700">
        <w:rPr>
          <w:rFonts w:ascii="Times New Roman" w:hAnsi="Times New Roman" w:cs="Times New Roman"/>
          <w:sz w:val="28"/>
          <w:szCs w:val="28"/>
        </w:rPr>
        <w:t>сбору</w:t>
      </w:r>
      <w:r w:rsidRPr="0026321D">
        <w:rPr>
          <w:rFonts w:ascii="Times New Roman" w:hAnsi="Times New Roman" w:cs="Times New Roman"/>
          <w:sz w:val="28"/>
          <w:szCs w:val="28"/>
        </w:rPr>
        <w:t xml:space="preserve"> за удержание лицензии. В карточке лицевого счета отражается начисленная на основании расчета сумма </w:t>
      </w:r>
      <w:r w:rsidR="004E0700">
        <w:rPr>
          <w:rFonts w:ascii="Times New Roman" w:hAnsi="Times New Roman" w:cs="Times New Roman"/>
          <w:sz w:val="28"/>
          <w:szCs w:val="28"/>
        </w:rPr>
        <w:t>сбора</w:t>
      </w:r>
      <w:r w:rsidRPr="0026321D">
        <w:rPr>
          <w:rFonts w:ascii="Times New Roman" w:hAnsi="Times New Roman" w:cs="Times New Roman"/>
          <w:sz w:val="28"/>
          <w:szCs w:val="28"/>
        </w:rPr>
        <w:t xml:space="preserve"> и фактически уплаченная сумма, на основании выписки территориального органа казначейства.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>37. В дальнейшем плательщик производит единовременно оплату за календарн</w:t>
      </w:r>
      <w:r w:rsidR="00746A2E">
        <w:rPr>
          <w:rFonts w:ascii="Times New Roman" w:hAnsi="Times New Roman" w:cs="Times New Roman"/>
          <w:sz w:val="28"/>
          <w:szCs w:val="28"/>
        </w:rPr>
        <w:t xml:space="preserve">ый год не позднее наступления </w:t>
      </w:r>
      <w:r w:rsidRPr="0026321D">
        <w:rPr>
          <w:rFonts w:ascii="Times New Roman" w:hAnsi="Times New Roman" w:cs="Times New Roman"/>
          <w:sz w:val="28"/>
          <w:szCs w:val="28"/>
        </w:rPr>
        <w:t>числа</w:t>
      </w:r>
      <w:r w:rsidR="00EB5CA5">
        <w:rPr>
          <w:rFonts w:ascii="Times New Roman" w:hAnsi="Times New Roman" w:cs="Times New Roman"/>
          <w:sz w:val="28"/>
          <w:szCs w:val="28"/>
        </w:rPr>
        <w:t xml:space="preserve"> и месяца даты выдачи лицензии </w:t>
      </w:r>
      <w:r w:rsidRPr="0026321D">
        <w:rPr>
          <w:rFonts w:ascii="Times New Roman" w:hAnsi="Times New Roman" w:cs="Times New Roman"/>
          <w:sz w:val="28"/>
          <w:szCs w:val="28"/>
        </w:rPr>
        <w:t>следующего года.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>38. В случае</w:t>
      </w:r>
      <w:proofErr w:type="gramStart"/>
      <w:r w:rsidRPr="0026321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6321D">
        <w:rPr>
          <w:rFonts w:ascii="Times New Roman" w:hAnsi="Times New Roman" w:cs="Times New Roman"/>
          <w:sz w:val="28"/>
          <w:szCs w:val="28"/>
        </w:rPr>
        <w:t xml:space="preserve"> если после перерасчета </w:t>
      </w:r>
      <w:r w:rsidR="00952A44">
        <w:rPr>
          <w:rFonts w:ascii="Times New Roman" w:hAnsi="Times New Roman" w:cs="Times New Roman"/>
          <w:sz w:val="28"/>
          <w:szCs w:val="28"/>
        </w:rPr>
        <w:t>сбора</w:t>
      </w:r>
      <w:r w:rsidRPr="0026321D">
        <w:rPr>
          <w:rFonts w:ascii="Times New Roman" w:hAnsi="Times New Roman" w:cs="Times New Roman"/>
          <w:sz w:val="28"/>
          <w:szCs w:val="28"/>
        </w:rPr>
        <w:t xml:space="preserve"> сумма, оплаченная ранее плательщиком по этому </w:t>
      </w:r>
      <w:r w:rsidR="00952A44">
        <w:rPr>
          <w:rFonts w:ascii="Times New Roman" w:hAnsi="Times New Roman" w:cs="Times New Roman"/>
          <w:sz w:val="28"/>
          <w:szCs w:val="28"/>
        </w:rPr>
        <w:t>сбору</w:t>
      </w:r>
      <w:r w:rsidRPr="0026321D">
        <w:rPr>
          <w:rFonts w:ascii="Times New Roman" w:hAnsi="Times New Roman" w:cs="Times New Roman"/>
          <w:sz w:val="28"/>
          <w:szCs w:val="28"/>
        </w:rPr>
        <w:t xml:space="preserve">, меньше суммы, получаемой после перерасчета </w:t>
      </w:r>
      <w:r w:rsidR="00952A44">
        <w:rPr>
          <w:rFonts w:ascii="Times New Roman" w:hAnsi="Times New Roman" w:cs="Times New Roman"/>
          <w:sz w:val="28"/>
          <w:szCs w:val="28"/>
        </w:rPr>
        <w:t>сбора</w:t>
      </w:r>
      <w:r w:rsidRPr="0026321D">
        <w:rPr>
          <w:rFonts w:ascii="Times New Roman" w:hAnsi="Times New Roman" w:cs="Times New Roman"/>
          <w:sz w:val="28"/>
          <w:szCs w:val="28"/>
        </w:rPr>
        <w:t xml:space="preserve">, соответствующий территориальный налоговый орган направляет уведомление плательщику, с указанием суммы разницы, подлежащей оплате, в течение 10 рабочих дней с момента получения перерасчета </w:t>
      </w:r>
      <w:r w:rsidR="00952A44">
        <w:rPr>
          <w:rFonts w:ascii="Times New Roman" w:hAnsi="Times New Roman" w:cs="Times New Roman"/>
          <w:sz w:val="28"/>
          <w:szCs w:val="28"/>
        </w:rPr>
        <w:t>сбора</w:t>
      </w:r>
      <w:r w:rsidRPr="0026321D">
        <w:rPr>
          <w:rFonts w:ascii="Times New Roman" w:hAnsi="Times New Roman" w:cs="Times New Roman"/>
          <w:sz w:val="28"/>
          <w:szCs w:val="28"/>
        </w:rPr>
        <w:t xml:space="preserve"> от уполномоченного государственного органа по недропользованию.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 xml:space="preserve">В таких случаях плательщик обязан оплатить разницу суммы </w:t>
      </w:r>
      <w:r w:rsidR="00952A44">
        <w:rPr>
          <w:rFonts w:ascii="Times New Roman" w:hAnsi="Times New Roman" w:cs="Times New Roman"/>
          <w:sz w:val="28"/>
          <w:szCs w:val="28"/>
        </w:rPr>
        <w:t>сбора</w:t>
      </w:r>
      <w:r w:rsidRPr="0026321D">
        <w:rPr>
          <w:rFonts w:ascii="Times New Roman" w:hAnsi="Times New Roman" w:cs="Times New Roman"/>
          <w:sz w:val="28"/>
          <w:szCs w:val="28"/>
        </w:rPr>
        <w:t xml:space="preserve"> в соответствующие территориальные налоговые органы, в течение 30 календарных дней с момента получения уведомления, с перерасчетом суммы </w:t>
      </w:r>
      <w:r w:rsidR="00952A44">
        <w:rPr>
          <w:rFonts w:ascii="Times New Roman" w:hAnsi="Times New Roman" w:cs="Times New Roman"/>
          <w:sz w:val="28"/>
          <w:szCs w:val="28"/>
        </w:rPr>
        <w:t>сбора</w:t>
      </w:r>
      <w:r w:rsidRPr="0026321D">
        <w:rPr>
          <w:rFonts w:ascii="Times New Roman" w:hAnsi="Times New Roman" w:cs="Times New Roman"/>
          <w:sz w:val="28"/>
          <w:szCs w:val="28"/>
        </w:rPr>
        <w:t>.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lastRenderedPageBreak/>
        <w:t xml:space="preserve">39. В случае если, после перерасчета </w:t>
      </w:r>
      <w:r w:rsidR="00D25D13">
        <w:rPr>
          <w:rFonts w:ascii="Times New Roman" w:hAnsi="Times New Roman" w:cs="Times New Roman"/>
          <w:sz w:val="28"/>
          <w:szCs w:val="28"/>
        </w:rPr>
        <w:t>сбора</w:t>
      </w:r>
      <w:r w:rsidRPr="0026321D">
        <w:rPr>
          <w:rFonts w:ascii="Times New Roman" w:hAnsi="Times New Roman" w:cs="Times New Roman"/>
          <w:sz w:val="28"/>
          <w:szCs w:val="28"/>
        </w:rPr>
        <w:t xml:space="preserve"> обнаруживается переплата, то переплаченная сумма засчитывается в счет следующего </w:t>
      </w:r>
      <w:r w:rsidR="00D25D13">
        <w:rPr>
          <w:rFonts w:ascii="Times New Roman" w:hAnsi="Times New Roman" w:cs="Times New Roman"/>
          <w:sz w:val="28"/>
          <w:szCs w:val="28"/>
        </w:rPr>
        <w:t>сбора</w:t>
      </w:r>
      <w:r w:rsidRPr="0026321D">
        <w:rPr>
          <w:rFonts w:ascii="Times New Roman" w:hAnsi="Times New Roman" w:cs="Times New Roman"/>
          <w:sz w:val="28"/>
          <w:szCs w:val="28"/>
        </w:rPr>
        <w:t xml:space="preserve"> такого плательщика соответствующим территориальным налоговым органом.</w:t>
      </w:r>
    </w:p>
    <w:p w:rsidR="00FC767D" w:rsidRPr="0026321D" w:rsidRDefault="00FC767D" w:rsidP="0026321D">
      <w:pPr>
        <w:pStyle w:val="tkZagolovok2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 xml:space="preserve">5. Порядок взыскания задолженности по </w:t>
      </w:r>
      <w:r w:rsidR="00D21451">
        <w:rPr>
          <w:rFonts w:ascii="Times New Roman" w:hAnsi="Times New Roman" w:cs="Times New Roman"/>
          <w:sz w:val="28"/>
          <w:szCs w:val="28"/>
        </w:rPr>
        <w:t>сбору</w:t>
      </w:r>
      <w:r w:rsidRPr="0026321D">
        <w:rPr>
          <w:rFonts w:ascii="Times New Roman" w:hAnsi="Times New Roman" w:cs="Times New Roman"/>
          <w:sz w:val="28"/>
          <w:szCs w:val="28"/>
        </w:rPr>
        <w:t xml:space="preserve"> за удержание лицензии на право пользования недрами</w:t>
      </w:r>
    </w:p>
    <w:p w:rsidR="00FC767D" w:rsidRPr="0026321D" w:rsidRDefault="00FC767D" w:rsidP="00D21451">
      <w:pPr>
        <w:spacing w:after="0" w:line="240" w:lineRule="auto"/>
        <w:ind w:firstLine="643"/>
        <w:jc w:val="both"/>
        <w:rPr>
          <w:rFonts w:ascii="Times New Roman" w:hAnsi="Times New Roman"/>
          <w:sz w:val="28"/>
          <w:szCs w:val="28"/>
        </w:rPr>
      </w:pPr>
      <w:r w:rsidRPr="0026321D">
        <w:rPr>
          <w:rFonts w:ascii="Times New Roman" w:hAnsi="Times New Roman"/>
          <w:sz w:val="28"/>
          <w:szCs w:val="28"/>
        </w:rPr>
        <w:t xml:space="preserve">Лицензионный </w:t>
      </w:r>
      <w:r w:rsidR="00D21451">
        <w:rPr>
          <w:rFonts w:ascii="Times New Roman" w:hAnsi="Times New Roman"/>
          <w:sz w:val="28"/>
          <w:szCs w:val="28"/>
        </w:rPr>
        <w:t>сбор</w:t>
      </w:r>
      <w:r w:rsidRPr="0026321D">
        <w:rPr>
          <w:rFonts w:ascii="Times New Roman" w:hAnsi="Times New Roman"/>
          <w:sz w:val="28"/>
          <w:szCs w:val="28"/>
        </w:rPr>
        <w:t xml:space="preserve"> за следующий год на поисковые и геологоразведочные работы платится ежегодно авансом на дату выдачи существующей лицензии или раньше этой даты. В случае отсутствия лицензионного </w:t>
      </w:r>
      <w:r w:rsidR="00B6157B">
        <w:rPr>
          <w:rFonts w:ascii="Times New Roman" w:hAnsi="Times New Roman"/>
          <w:sz w:val="28"/>
          <w:szCs w:val="28"/>
        </w:rPr>
        <w:t>сбора</w:t>
      </w:r>
      <w:r w:rsidRPr="0026321D">
        <w:rPr>
          <w:rFonts w:ascii="Times New Roman" w:hAnsi="Times New Roman"/>
          <w:sz w:val="28"/>
          <w:szCs w:val="28"/>
        </w:rPr>
        <w:t xml:space="preserve"> на дату выдачи лицензии, лицензия автоматически аннулируется, а лицензиату будет отказано подавать заявление на тот же участок (или его часть) в течение следующих 6 месяцев.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 xml:space="preserve">40. Прекращение (аннулирование) </w:t>
      </w:r>
      <w:bookmarkStart w:id="0" w:name="_GoBack"/>
      <w:bookmarkEnd w:id="0"/>
      <w:r w:rsidRPr="0026321D">
        <w:rPr>
          <w:rFonts w:ascii="Times New Roman" w:hAnsi="Times New Roman" w:cs="Times New Roman"/>
          <w:sz w:val="28"/>
          <w:szCs w:val="28"/>
        </w:rPr>
        <w:t xml:space="preserve">действия лицензии на право пользования недрами не является основанием для освобождения от уплаты </w:t>
      </w:r>
      <w:r w:rsidR="00D21451">
        <w:rPr>
          <w:rFonts w:ascii="Times New Roman" w:hAnsi="Times New Roman" w:cs="Times New Roman"/>
          <w:sz w:val="28"/>
          <w:szCs w:val="28"/>
        </w:rPr>
        <w:t>сбора</w:t>
      </w:r>
      <w:r w:rsidRPr="0026321D">
        <w:rPr>
          <w:rFonts w:ascii="Times New Roman" w:hAnsi="Times New Roman" w:cs="Times New Roman"/>
          <w:sz w:val="28"/>
          <w:szCs w:val="28"/>
        </w:rPr>
        <w:t xml:space="preserve"> за период до принятия решения о прекращении (аннулировании) действия лицензии на право пользования недрами.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>41. В случае прекращения (аннулирования) действия лицензии на право пользования недрами, уполномоченный государственный орган по недропользованию направляет выписку из решения о прекращении (аннулировании) действия лицензии на право пользования недрами соответствующему территориальному налоговому органу.</w:t>
      </w:r>
    </w:p>
    <w:p w:rsidR="00FC767D" w:rsidRPr="0026321D" w:rsidRDefault="00FC767D" w:rsidP="002632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 xml:space="preserve">42. В случае наличия задолженности по </w:t>
      </w:r>
      <w:r w:rsidR="00D21451">
        <w:rPr>
          <w:rFonts w:ascii="Times New Roman" w:hAnsi="Times New Roman" w:cs="Times New Roman"/>
          <w:sz w:val="28"/>
          <w:szCs w:val="28"/>
        </w:rPr>
        <w:t>сбору</w:t>
      </w:r>
      <w:r w:rsidRPr="0026321D">
        <w:rPr>
          <w:rFonts w:ascii="Times New Roman" w:hAnsi="Times New Roman" w:cs="Times New Roman"/>
          <w:sz w:val="28"/>
          <w:szCs w:val="28"/>
        </w:rPr>
        <w:t xml:space="preserve">, соответствующий территориальный налоговый орган обязан, в течение 10 рабочих дней с момента получения выписки из решения о прекращении (аннулировании) действия лицензии на право пользования недрами, направить в суд материалы для принудительного взыскания с плательщика суммы задолженности по </w:t>
      </w:r>
      <w:r w:rsidR="00D21451">
        <w:rPr>
          <w:rFonts w:ascii="Times New Roman" w:hAnsi="Times New Roman" w:cs="Times New Roman"/>
          <w:sz w:val="28"/>
          <w:szCs w:val="28"/>
        </w:rPr>
        <w:t>сбору</w:t>
      </w:r>
      <w:r w:rsidRPr="0026321D">
        <w:rPr>
          <w:rFonts w:ascii="Times New Roman" w:hAnsi="Times New Roman" w:cs="Times New Roman"/>
          <w:sz w:val="28"/>
          <w:szCs w:val="28"/>
        </w:rPr>
        <w:t>.</w:t>
      </w:r>
    </w:p>
    <w:p w:rsidR="00597435" w:rsidRPr="00746A2E" w:rsidRDefault="00FC767D" w:rsidP="00746A2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21D">
        <w:rPr>
          <w:rFonts w:ascii="Times New Roman" w:hAnsi="Times New Roman" w:cs="Times New Roman"/>
          <w:sz w:val="28"/>
          <w:szCs w:val="28"/>
        </w:rPr>
        <w:t>52. Сумма, взысканная с плательщика через суд, распределяется в установленном законодательством порядке.</w:t>
      </w:r>
    </w:p>
    <w:sectPr w:rsidR="00597435" w:rsidRPr="00746A2E" w:rsidSect="00746A2E">
      <w:footerReference w:type="default" r:id="rId8"/>
      <w:pgSz w:w="11906" w:h="16838"/>
      <w:pgMar w:top="1134" w:right="850" w:bottom="709" w:left="1701" w:header="708" w:footer="3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9A6" w:rsidRDefault="007A49A6" w:rsidP="00FC767D">
      <w:pPr>
        <w:spacing w:after="0" w:line="240" w:lineRule="auto"/>
      </w:pPr>
      <w:r>
        <w:separator/>
      </w:r>
    </w:p>
  </w:endnote>
  <w:endnote w:type="continuationSeparator" w:id="0">
    <w:p w:rsidR="007A49A6" w:rsidRDefault="007A49A6" w:rsidP="00FC7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A2E" w:rsidRPr="00746A2E" w:rsidRDefault="00746A2E" w:rsidP="00746A2E">
    <w:pPr>
      <w:tabs>
        <w:tab w:val="center" w:pos="4677"/>
        <w:tab w:val="right" w:pos="9355"/>
      </w:tabs>
      <w:spacing w:after="0" w:line="240" w:lineRule="auto"/>
      <w:rPr>
        <w:rFonts w:ascii="Times New Roman" w:eastAsiaTheme="minorHAnsi" w:hAnsi="Times New Roman"/>
      </w:rPr>
    </w:pPr>
    <w:r w:rsidRPr="00746A2E">
      <w:rPr>
        <w:rFonts w:ascii="Times New Roman" w:eastAsiaTheme="minorHAnsi" w:hAnsi="Times New Roman"/>
      </w:rPr>
      <w:t xml:space="preserve">Председатель </w:t>
    </w:r>
    <w:proofErr w:type="spellStart"/>
    <w:r w:rsidRPr="00746A2E">
      <w:rPr>
        <w:rFonts w:ascii="Times New Roman" w:eastAsiaTheme="minorHAnsi" w:hAnsi="Times New Roman"/>
      </w:rPr>
      <w:t>Э.К.Осмонбетов</w:t>
    </w:r>
    <w:proofErr w:type="spellEnd"/>
    <w:r w:rsidRPr="00746A2E">
      <w:rPr>
        <w:rFonts w:ascii="Times New Roman" w:eastAsiaTheme="minorHAnsi" w:hAnsi="Times New Roman"/>
      </w:rPr>
      <w:t xml:space="preserve"> _____________</w:t>
    </w:r>
    <w:r w:rsidRPr="00746A2E">
      <w:rPr>
        <w:rFonts w:ascii="Times New Roman" w:eastAsiaTheme="minorHAnsi" w:hAnsi="Times New Roman"/>
      </w:rPr>
      <w:tab/>
    </w:r>
    <w:r w:rsidRPr="00746A2E">
      <w:rPr>
        <w:rFonts w:ascii="Times New Roman" w:eastAsiaTheme="minorHAnsi" w:hAnsi="Times New Roman"/>
      </w:rPr>
      <w:tab/>
      <w:t xml:space="preserve">Начальник УПО </w:t>
    </w:r>
    <w:proofErr w:type="spellStart"/>
    <w:r w:rsidRPr="00746A2E">
      <w:rPr>
        <w:rFonts w:ascii="Times New Roman" w:eastAsiaTheme="minorHAnsi" w:hAnsi="Times New Roman"/>
      </w:rPr>
      <w:t>Э.Т.Муканов</w:t>
    </w:r>
    <w:proofErr w:type="spellEnd"/>
    <w:r w:rsidRPr="00746A2E">
      <w:rPr>
        <w:rFonts w:ascii="Times New Roman" w:eastAsiaTheme="minorHAnsi" w:hAnsi="Times New Roman"/>
      </w:rPr>
      <w:t>______________</w:t>
    </w:r>
  </w:p>
  <w:p w:rsidR="00746A2E" w:rsidRPr="00746A2E" w:rsidRDefault="00746A2E" w:rsidP="00746A2E">
    <w:pPr>
      <w:tabs>
        <w:tab w:val="center" w:pos="4677"/>
        <w:tab w:val="right" w:pos="9355"/>
      </w:tabs>
      <w:spacing w:after="0" w:line="240" w:lineRule="auto"/>
      <w:rPr>
        <w:rFonts w:ascii="Times New Roman" w:eastAsiaTheme="minorHAnsi" w:hAnsi="Times New Roman"/>
      </w:rPr>
    </w:pPr>
    <w:r w:rsidRPr="00746A2E">
      <w:rPr>
        <w:rFonts w:ascii="Times New Roman" w:eastAsiaTheme="minorHAnsi" w:hAnsi="Times New Roman"/>
      </w:rPr>
      <w:t>«___»_____________2020г.</w:t>
    </w:r>
    <w:r w:rsidRPr="00746A2E">
      <w:rPr>
        <w:rFonts w:ascii="Times New Roman" w:eastAsiaTheme="minorHAnsi" w:hAnsi="Times New Roman"/>
      </w:rPr>
      <w:tab/>
    </w:r>
    <w:r w:rsidRPr="00746A2E">
      <w:rPr>
        <w:rFonts w:ascii="Times New Roman" w:eastAsiaTheme="minorHAnsi" w:hAnsi="Times New Roman"/>
      </w:rPr>
      <w:tab/>
      <w:t>«___»_____________2020г.</w:t>
    </w:r>
  </w:p>
  <w:p w:rsidR="00746A2E" w:rsidRDefault="00746A2E">
    <w:pPr>
      <w:pStyle w:val="a5"/>
    </w:pPr>
  </w:p>
  <w:p w:rsidR="007F4301" w:rsidRPr="00665977" w:rsidRDefault="007F4301" w:rsidP="007F4301">
    <w:pPr>
      <w:pStyle w:val="a5"/>
      <w:jc w:val="right"/>
      <w:rPr>
        <w:rFonts w:ascii="Arial" w:hAnsi="Arial" w:cs="Arial"/>
        <w:color w:val="000000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9A6" w:rsidRDefault="007A49A6" w:rsidP="00FC767D">
      <w:pPr>
        <w:spacing w:after="0" w:line="240" w:lineRule="auto"/>
      </w:pPr>
      <w:r>
        <w:separator/>
      </w:r>
    </w:p>
  </w:footnote>
  <w:footnote w:type="continuationSeparator" w:id="0">
    <w:p w:rsidR="007A49A6" w:rsidRDefault="007A49A6" w:rsidP="00FC7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AA27A9"/>
    <w:multiLevelType w:val="hybridMultilevel"/>
    <w:tmpl w:val="4BFC7F4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67D"/>
    <w:rsid w:val="00032257"/>
    <w:rsid w:val="00134976"/>
    <w:rsid w:val="001D6929"/>
    <w:rsid w:val="0026321D"/>
    <w:rsid w:val="002A33CC"/>
    <w:rsid w:val="002A63F5"/>
    <w:rsid w:val="00364FA5"/>
    <w:rsid w:val="003C60B5"/>
    <w:rsid w:val="0046231A"/>
    <w:rsid w:val="00467239"/>
    <w:rsid w:val="004E0700"/>
    <w:rsid w:val="00597435"/>
    <w:rsid w:val="005B3E28"/>
    <w:rsid w:val="005F4DEF"/>
    <w:rsid w:val="0064027F"/>
    <w:rsid w:val="00650290"/>
    <w:rsid w:val="00663629"/>
    <w:rsid w:val="006C619D"/>
    <w:rsid w:val="006C6241"/>
    <w:rsid w:val="006F28C8"/>
    <w:rsid w:val="007225FE"/>
    <w:rsid w:val="00746A2E"/>
    <w:rsid w:val="00752DC4"/>
    <w:rsid w:val="007A49A6"/>
    <w:rsid w:val="007E5C97"/>
    <w:rsid w:val="007F4301"/>
    <w:rsid w:val="00841474"/>
    <w:rsid w:val="008E45C9"/>
    <w:rsid w:val="008E5D19"/>
    <w:rsid w:val="00952A44"/>
    <w:rsid w:val="00A40216"/>
    <w:rsid w:val="00A41C34"/>
    <w:rsid w:val="00AE2A54"/>
    <w:rsid w:val="00AE4570"/>
    <w:rsid w:val="00B6157B"/>
    <w:rsid w:val="00CC6679"/>
    <w:rsid w:val="00CE7D6E"/>
    <w:rsid w:val="00D21451"/>
    <w:rsid w:val="00D25D13"/>
    <w:rsid w:val="00D661FB"/>
    <w:rsid w:val="00E5642A"/>
    <w:rsid w:val="00E9536D"/>
    <w:rsid w:val="00EB5CA5"/>
    <w:rsid w:val="00F22AC3"/>
    <w:rsid w:val="00F46A84"/>
    <w:rsid w:val="00F92553"/>
    <w:rsid w:val="00FC7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67D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FC767D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FC767D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FC767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FC767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C76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767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C76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767D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F9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255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67D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FC767D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FC767D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FC767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FC767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C76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767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C76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767D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F9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255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1647</TotalTime>
  <Pages>7</Pages>
  <Words>2518</Words>
  <Characters>14357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7</cp:revision>
  <cp:lastPrinted>2020-01-23T06:25:00Z</cp:lastPrinted>
  <dcterms:created xsi:type="dcterms:W3CDTF">2019-09-17T04:34:00Z</dcterms:created>
  <dcterms:modified xsi:type="dcterms:W3CDTF">2020-01-23T06:25:00Z</dcterms:modified>
</cp:coreProperties>
</file>